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A5394" w14:textId="01D35994" w:rsidR="00703FCB" w:rsidRDefault="00683A8E">
      <w:pPr>
        <w:rPr>
          <w:rFonts w:ascii="Times New Roman" w:hAnsi="Times New Roman" w:cs="Times New Roman"/>
          <w:b/>
          <w:bCs/>
          <w:sz w:val="32"/>
          <w:szCs w:val="32"/>
        </w:rPr>
      </w:pPr>
      <w:r w:rsidRPr="00683A8E">
        <w:rPr>
          <w:rFonts w:ascii="Times New Roman" w:hAnsi="Times New Roman" w:cs="Times New Roman"/>
          <w:sz w:val="32"/>
          <w:szCs w:val="32"/>
        </w:rPr>
        <w:t xml:space="preserve">ТЕМА: </w:t>
      </w:r>
      <w:r w:rsidRPr="00683A8E">
        <w:rPr>
          <w:rFonts w:ascii="Times New Roman" w:hAnsi="Times New Roman" w:cs="Times New Roman"/>
          <w:b/>
          <w:bCs/>
          <w:sz w:val="32"/>
          <w:szCs w:val="32"/>
        </w:rPr>
        <w:t>Еволюция на съвременните конфликти и въздействието им върху обществото</w:t>
      </w:r>
    </w:p>
    <w:p w14:paraId="4C763FEA" w14:textId="2F631FA0" w:rsidR="009F0F0B" w:rsidRPr="00683A8E" w:rsidRDefault="009F0F0B">
      <w:pPr>
        <w:rPr>
          <w:rFonts w:ascii="Times New Roman" w:hAnsi="Times New Roman" w:cs="Times New Roman"/>
          <w:b/>
          <w:bCs/>
          <w:sz w:val="32"/>
          <w:szCs w:val="32"/>
        </w:rPr>
      </w:pPr>
      <w:r>
        <w:rPr>
          <w:rFonts w:ascii="Times New Roman" w:hAnsi="Times New Roman" w:cs="Times New Roman"/>
          <w:b/>
          <w:bCs/>
          <w:sz w:val="32"/>
          <w:szCs w:val="32"/>
        </w:rPr>
        <w:t>Разработил: м-р д-р Найден Йорданов</w:t>
      </w:r>
    </w:p>
    <w:p w14:paraId="11440F6D" w14:textId="79C8F161" w:rsidR="00683A8E" w:rsidRDefault="00683A8E"/>
    <w:p w14:paraId="5237FE05" w14:textId="70D27C84" w:rsidR="00261841" w:rsidRPr="002F2C46" w:rsidRDefault="00261841">
      <w:pPr>
        <w:rPr>
          <w:rFonts w:ascii="Times New Roman" w:hAnsi="Times New Roman" w:cs="Times New Roman"/>
          <w:sz w:val="28"/>
          <w:szCs w:val="28"/>
        </w:rPr>
      </w:pPr>
      <w:r w:rsidRPr="002F2C46">
        <w:rPr>
          <w:rFonts w:ascii="Times New Roman" w:hAnsi="Times New Roman" w:cs="Times New Roman"/>
          <w:sz w:val="28"/>
          <w:szCs w:val="28"/>
        </w:rPr>
        <w:t>УЧЕБНИ ВЪПРОСИ:</w:t>
      </w:r>
    </w:p>
    <w:p w14:paraId="524FCD38" w14:textId="6EDEA0E9" w:rsidR="00261841" w:rsidRPr="002F2C46" w:rsidRDefault="00261841" w:rsidP="00261841">
      <w:pPr>
        <w:pStyle w:val="a9"/>
        <w:numPr>
          <w:ilvl w:val="0"/>
          <w:numId w:val="1"/>
        </w:numPr>
        <w:rPr>
          <w:rFonts w:ascii="Times New Roman" w:hAnsi="Times New Roman" w:cs="Times New Roman"/>
          <w:sz w:val="28"/>
          <w:szCs w:val="28"/>
        </w:rPr>
      </w:pPr>
      <w:r w:rsidRPr="002F2C46">
        <w:rPr>
          <w:rFonts w:ascii="Times New Roman" w:hAnsi="Times New Roman" w:cs="Times New Roman"/>
          <w:sz w:val="28"/>
          <w:szCs w:val="28"/>
        </w:rPr>
        <w:t>Историческа ретроспекция на военните конфликти.</w:t>
      </w:r>
    </w:p>
    <w:p w14:paraId="35FAFE5B" w14:textId="6DCFF9D6" w:rsidR="00261841" w:rsidRPr="002F2C46" w:rsidRDefault="00261841" w:rsidP="00261841">
      <w:pPr>
        <w:pStyle w:val="a9"/>
        <w:numPr>
          <w:ilvl w:val="0"/>
          <w:numId w:val="1"/>
        </w:numPr>
        <w:rPr>
          <w:rFonts w:ascii="Times New Roman" w:hAnsi="Times New Roman" w:cs="Times New Roman"/>
          <w:sz w:val="28"/>
          <w:szCs w:val="28"/>
        </w:rPr>
      </w:pPr>
      <w:r w:rsidRPr="002F2C46">
        <w:rPr>
          <w:rFonts w:ascii="Times New Roman" w:hAnsi="Times New Roman" w:cs="Times New Roman"/>
          <w:sz w:val="28"/>
          <w:szCs w:val="28"/>
        </w:rPr>
        <w:t>От класическа война към новите форми на военни конфликти.</w:t>
      </w:r>
    </w:p>
    <w:p w14:paraId="366F8112" w14:textId="5EB075DC" w:rsidR="00261841" w:rsidRPr="002F2C46" w:rsidRDefault="00261841" w:rsidP="00261841">
      <w:pPr>
        <w:pStyle w:val="a9"/>
        <w:numPr>
          <w:ilvl w:val="0"/>
          <w:numId w:val="1"/>
        </w:numPr>
        <w:rPr>
          <w:rFonts w:ascii="Times New Roman" w:hAnsi="Times New Roman" w:cs="Times New Roman"/>
          <w:sz w:val="28"/>
          <w:szCs w:val="28"/>
        </w:rPr>
      </w:pPr>
      <w:r w:rsidRPr="002F2C46">
        <w:rPr>
          <w:rFonts w:ascii="Times New Roman" w:hAnsi="Times New Roman" w:cs="Times New Roman"/>
          <w:sz w:val="28"/>
          <w:szCs w:val="28"/>
        </w:rPr>
        <w:t>Хибридни и асиметрични конфликти.</w:t>
      </w:r>
    </w:p>
    <w:p w14:paraId="1AC91A60" w14:textId="32A66126" w:rsidR="00261841" w:rsidRPr="002F2C46" w:rsidRDefault="00261841" w:rsidP="00261841">
      <w:pPr>
        <w:pStyle w:val="a9"/>
        <w:numPr>
          <w:ilvl w:val="0"/>
          <w:numId w:val="1"/>
        </w:numPr>
        <w:rPr>
          <w:rFonts w:ascii="Times New Roman" w:hAnsi="Times New Roman" w:cs="Times New Roman"/>
          <w:sz w:val="28"/>
          <w:szCs w:val="28"/>
        </w:rPr>
      </w:pPr>
      <w:r w:rsidRPr="002F2C46">
        <w:rPr>
          <w:rFonts w:ascii="Times New Roman" w:hAnsi="Times New Roman" w:cs="Times New Roman"/>
          <w:sz w:val="28"/>
          <w:szCs w:val="28"/>
        </w:rPr>
        <w:t>Информационни конфликти и конфликти в киберпространството.</w:t>
      </w:r>
    </w:p>
    <w:p w14:paraId="26364D5B" w14:textId="11B9EE65" w:rsidR="00261841" w:rsidRPr="002F2C46" w:rsidRDefault="00261841" w:rsidP="00261841">
      <w:pPr>
        <w:pStyle w:val="a9"/>
        <w:numPr>
          <w:ilvl w:val="0"/>
          <w:numId w:val="1"/>
        </w:numPr>
        <w:rPr>
          <w:rFonts w:ascii="Times New Roman" w:hAnsi="Times New Roman" w:cs="Times New Roman"/>
          <w:sz w:val="28"/>
          <w:szCs w:val="28"/>
        </w:rPr>
      </w:pPr>
      <w:r w:rsidRPr="002F2C46">
        <w:rPr>
          <w:rFonts w:ascii="Times New Roman" w:hAnsi="Times New Roman" w:cs="Times New Roman"/>
          <w:sz w:val="28"/>
          <w:szCs w:val="28"/>
        </w:rPr>
        <w:t>Въздействие върху обществото</w:t>
      </w:r>
      <w:r w:rsidR="00315668">
        <w:rPr>
          <w:rFonts w:ascii="Times New Roman" w:hAnsi="Times New Roman" w:cs="Times New Roman"/>
          <w:sz w:val="28"/>
          <w:szCs w:val="28"/>
        </w:rPr>
        <w:t xml:space="preserve"> и противодействие и защита.</w:t>
      </w:r>
    </w:p>
    <w:p w14:paraId="7EA40999" w14:textId="77777777" w:rsidR="002F2C46" w:rsidRDefault="002F2C46" w:rsidP="002F2C46"/>
    <w:p w14:paraId="7D6EA72E" w14:textId="0EAFACDA" w:rsidR="002F2C46" w:rsidRDefault="002F2C46" w:rsidP="002F2C46">
      <w:pPr>
        <w:rPr>
          <w:rFonts w:ascii="Times New Roman" w:hAnsi="Times New Roman" w:cs="Times New Roman"/>
          <w:b/>
          <w:bCs/>
          <w:sz w:val="32"/>
          <w:szCs w:val="32"/>
        </w:rPr>
      </w:pPr>
      <w:r w:rsidRPr="002F2C46">
        <w:rPr>
          <w:rFonts w:ascii="Times New Roman" w:hAnsi="Times New Roman" w:cs="Times New Roman"/>
          <w:b/>
          <w:bCs/>
          <w:sz w:val="32"/>
          <w:szCs w:val="32"/>
        </w:rPr>
        <w:t>УВОД:</w:t>
      </w:r>
    </w:p>
    <w:p w14:paraId="1C0EC376" w14:textId="64089CA8" w:rsidR="005A0259" w:rsidRPr="005A0259" w:rsidRDefault="005A0259" w:rsidP="005A0259">
      <w:pPr>
        <w:ind w:firstLine="708"/>
        <w:jc w:val="both"/>
        <w:rPr>
          <w:rFonts w:ascii="Times New Roman" w:hAnsi="Times New Roman" w:cs="Times New Roman"/>
          <w:sz w:val="28"/>
          <w:szCs w:val="28"/>
        </w:rPr>
      </w:pPr>
      <w:r w:rsidRPr="005A0259">
        <w:rPr>
          <w:rFonts w:ascii="Times New Roman" w:hAnsi="Times New Roman" w:cs="Times New Roman"/>
          <w:sz w:val="28"/>
          <w:szCs w:val="28"/>
        </w:rPr>
        <w:t xml:space="preserve">Съвременният свят се характеризира с динамични и бързи промени, които оказват влияние върху всички сфери на обществения живот. Един от най-видимите аспекти на тази промяна е начинът, по който възникват и се развиват конфликтите. Ако в миналото войните са се водели предимно чрез открити военни действия между държави, днес тяхната природа става значително по-сложна. </w:t>
      </w:r>
      <w:r>
        <w:rPr>
          <w:rFonts w:ascii="Times New Roman" w:hAnsi="Times New Roman" w:cs="Times New Roman"/>
          <w:sz w:val="28"/>
          <w:szCs w:val="28"/>
        </w:rPr>
        <w:t xml:space="preserve">През последните десетилетия се </w:t>
      </w:r>
      <w:r w:rsidRPr="005A0259">
        <w:rPr>
          <w:rFonts w:ascii="Times New Roman" w:hAnsi="Times New Roman" w:cs="Times New Roman"/>
          <w:sz w:val="28"/>
          <w:szCs w:val="28"/>
        </w:rPr>
        <w:t>появ</w:t>
      </w:r>
      <w:r>
        <w:rPr>
          <w:rFonts w:ascii="Times New Roman" w:hAnsi="Times New Roman" w:cs="Times New Roman"/>
          <w:sz w:val="28"/>
          <w:szCs w:val="28"/>
        </w:rPr>
        <w:t>иха</w:t>
      </w:r>
      <w:r w:rsidRPr="005A0259">
        <w:rPr>
          <w:rFonts w:ascii="Times New Roman" w:hAnsi="Times New Roman" w:cs="Times New Roman"/>
          <w:sz w:val="28"/>
          <w:szCs w:val="28"/>
        </w:rPr>
        <w:t xml:space="preserve"> нови форми на противопоставяне, които често остават невидими, но имат също толкова сериозни последици.</w:t>
      </w:r>
      <w:r>
        <w:rPr>
          <w:rFonts w:ascii="Times New Roman" w:hAnsi="Times New Roman" w:cs="Times New Roman"/>
          <w:sz w:val="28"/>
          <w:szCs w:val="28"/>
        </w:rPr>
        <w:t xml:space="preserve"> </w:t>
      </w:r>
      <w:r w:rsidRPr="005A0259">
        <w:rPr>
          <w:rFonts w:ascii="Times New Roman" w:hAnsi="Times New Roman" w:cs="Times New Roman"/>
          <w:sz w:val="28"/>
          <w:szCs w:val="28"/>
        </w:rPr>
        <w:t xml:space="preserve">Развитието на технологиите и глобализацията създават условия за възникването на хибридни и асиметрични конфликти, в които се използват разнообразни средства – от кибератаки до икономически натиск и информационно влияние. В тези конфликти границите между мир и война стават все по-размити, а участниците не винаги са ясно разпознаваеми. Освен държавите, все по-голяма роля играят </w:t>
      </w:r>
      <w:r>
        <w:rPr>
          <w:rFonts w:ascii="Times New Roman" w:hAnsi="Times New Roman" w:cs="Times New Roman"/>
          <w:sz w:val="28"/>
          <w:szCs w:val="28"/>
        </w:rPr>
        <w:t>и участници</w:t>
      </w:r>
      <w:r w:rsidRPr="005A0259">
        <w:rPr>
          <w:rFonts w:ascii="Times New Roman" w:hAnsi="Times New Roman" w:cs="Times New Roman"/>
          <w:sz w:val="28"/>
          <w:szCs w:val="28"/>
        </w:rPr>
        <w:t xml:space="preserve"> като терористични организации, хакерски групи и медийни структури.</w:t>
      </w:r>
      <w:r>
        <w:rPr>
          <w:rFonts w:ascii="Times New Roman" w:hAnsi="Times New Roman" w:cs="Times New Roman"/>
          <w:sz w:val="28"/>
          <w:szCs w:val="28"/>
        </w:rPr>
        <w:t xml:space="preserve"> З</w:t>
      </w:r>
      <w:r w:rsidRPr="005A0259">
        <w:rPr>
          <w:rFonts w:ascii="Times New Roman" w:hAnsi="Times New Roman" w:cs="Times New Roman"/>
          <w:sz w:val="28"/>
          <w:szCs w:val="28"/>
        </w:rPr>
        <w:t>начимо място заемат информационн</w:t>
      </w:r>
      <w:r>
        <w:rPr>
          <w:rFonts w:ascii="Times New Roman" w:hAnsi="Times New Roman" w:cs="Times New Roman"/>
          <w:sz w:val="28"/>
          <w:szCs w:val="28"/>
        </w:rPr>
        <w:t>ото</w:t>
      </w:r>
      <w:r w:rsidRPr="005A0259">
        <w:rPr>
          <w:rFonts w:ascii="Times New Roman" w:hAnsi="Times New Roman" w:cs="Times New Roman"/>
          <w:sz w:val="28"/>
          <w:szCs w:val="28"/>
        </w:rPr>
        <w:t xml:space="preserve"> </w:t>
      </w:r>
      <w:r>
        <w:rPr>
          <w:rFonts w:ascii="Times New Roman" w:hAnsi="Times New Roman" w:cs="Times New Roman"/>
          <w:sz w:val="28"/>
          <w:szCs w:val="28"/>
        </w:rPr>
        <w:t>противопоставяне</w:t>
      </w:r>
      <w:r w:rsidRPr="005A0259">
        <w:rPr>
          <w:rFonts w:ascii="Times New Roman" w:hAnsi="Times New Roman" w:cs="Times New Roman"/>
          <w:sz w:val="28"/>
          <w:szCs w:val="28"/>
        </w:rPr>
        <w:t>, при ко</w:t>
      </w:r>
      <w:r>
        <w:rPr>
          <w:rFonts w:ascii="Times New Roman" w:hAnsi="Times New Roman" w:cs="Times New Roman"/>
          <w:sz w:val="28"/>
          <w:szCs w:val="28"/>
        </w:rPr>
        <w:t>е</w:t>
      </w:r>
      <w:r w:rsidRPr="005A0259">
        <w:rPr>
          <w:rFonts w:ascii="Times New Roman" w:hAnsi="Times New Roman" w:cs="Times New Roman"/>
          <w:sz w:val="28"/>
          <w:szCs w:val="28"/>
        </w:rPr>
        <w:t>то се използват дезинформация и манипулация на общественото мнение. Чрез социалните мрежи и дигиталните платформи информацията се разпространява бързо и достига до широк кръг от хора, което увеличава въздействието ѝ</w:t>
      </w:r>
      <w:r>
        <w:rPr>
          <w:rFonts w:ascii="Times New Roman" w:hAnsi="Times New Roman" w:cs="Times New Roman"/>
          <w:sz w:val="28"/>
          <w:szCs w:val="28"/>
        </w:rPr>
        <w:t xml:space="preserve"> върху общественото мнение</w:t>
      </w:r>
      <w:r w:rsidRPr="005A0259">
        <w:rPr>
          <w:rFonts w:ascii="Times New Roman" w:hAnsi="Times New Roman" w:cs="Times New Roman"/>
          <w:sz w:val="28"/>
          <w:szCs w:val="28"/>
        </w:rPr>
        <w:t>.</w:t>
      </w:r>
      <w:r>
        <w:rPr>
          <w:rFonts w:ascii="Times New Roman" w:hAnsi="Times New Roman" w:cs="Times New Roman"/>
          <w:sz w:val="28"/>
          <w:szCs w:val="28"/>
        </w:rPr>
        <w:t xml:space="preserve"> Навлизането на изкуственият интелект (ИИ) в медиите и социалните интернет платформи </w:t>
      </w:r>
      <w:r w:rsidR="00454385">
        <w:rPr>
          <w:rFonts w:ascii="Times New Roman" w:hAnsi="Times New Roman" w:cs="Times New Roman"/>
          <w:sz w:val="28"/>
          <w:szCs w:val="28"/>
        </w:rPr>
        <w:t>доведе до рязко покачване на количеството „фалшива “</w:t>
      </w:r>
      <w:r w:rsidR="007B70D6">
        <w:rPr>
          <w:rFonts w:ascii="Times New Roman" w:hAnsi="Times New Roman" w:cs="Times New Roman"/>
          <w:sz w:val="28"/>
          <w:szCs w:val="28"/>
        </w:rPr>
        <w:t xml:space="preserve"> информация, която се обменя по информационните канали и платформи.</w:t>
      </w:r>
      <w:r w:rsidRPr="005A0259">
        <w:rPr>
          <w:rFonts w:ascii="Times New Roman" w:hAnsi="Times New Roman" w:cs="Times New Roman"/>
          <w:sz w:val="28"/>
          <w:szCs w:val="28"/>
        </w:rPr>
        <w:t xml:space="preserve"> Това поставя нови предизвикателства пред обществото, свързани с критичното мислене и способността за разграничаване на достоверна от подвеждаща информация.</w:t>
      </w:r>
    </w:p>
    <w:p w14:paraId="7D6D4016" w14:textId="47495F3D" w:rsidR="005A0259" w:rsidRPr="007B70D6" w:rsidRDefault="005A0259" w:rsidP="005A0259">
      <w:pPr>
        <w:jc w:val="both"/>
        <w:rPr>
          <w:rFonts w:ascii="Times New Roman" w:hAnsi="Times New Roman" w:cs="Times New Roman"/>
          <w:sz w:val="28"/>
          <w:szCs w:val="28"/>
        </w:rPr>
      </w:pPr>
      <w:r w:rsidRPr="005A0259">
        <w:rPr>
          <w:rFonts w:ascii="Times New Roman" w:hAnsi="Times New Roman" w:cs="Times New Roman"/>
          <w:sz w:val="28"/>
          <w:szCs w:val="28"/>
        </w:rPr>
        <w:t>Всички тези промени оказват силно влияние върху обществото</w:t>
      </w:r>
      <w:r w:rsidR="007B70D6">
        <w:rPr>
          <w:rFonts w:ascii="Times New Roman" w:hAnsi="Times New Roman" w:cs="Times New Roman"/>
          <w:sz w:val="28"/>
          <w:szCs w:val="28"/>
        </w:rPr>
        <w:t xml:space="preserve"> Промените, които настъпиха с навлизането на новите технологии в ежедневието поставят много сериозни въпроси пред обществата, свързани както с персоналната сигурност, </w:t>
      </w:r>
      <w:r w:rsidR="007B70D6">
        <w:rPr>
          <w:rFonts w:ascii="Times New Roman" w:hAnsi="Times New Roman" w:cs="Times New Roman"/>
          <w:sz w:val="28"/>
          <w:szCs w:val="28"/>
        </w:rPr>
        <w:lastRenderedPageBreak/>
        <w:t>така и с финансовата, корпоративната, интелектуалната и физическата сигурност</w:t>
      </w:r>
      <w:r w:rsidRPr="005A0259">
        <w:rPr>
          <w:rFonts w:ascii="Times New Roman" w:hAnsi="Times New Roman" w:cs="Times New Roman"/>
          <w:sz w:val="28"/>
          <w:szCs w:val="28"/>
        </w:rPr>
        <w:t xml:space="preserve">. </w:t>
      </w:r>
      <w:r w:rsidR="007B70D6">
        <w:rPr>
          <w:rFonts w:ascii="Times New Roman" w:hAnsi="Times New Roman" w:cs="Times New Roman"/>
          <w:sz w:val="28"/>
          <w:szCs w:val="28"/>
        </w:rPr>
        <w:t>Тези въпроси</w:t>
      </w:r>
      <w:r w:rsidRPr="005A0259">
        <w:rPr>
          <w:rFonts w:ascii="Times New Roman" w:hAnsi="Times New Roman" w:cs="Times New Roman"/>
          <w:sz w:val="28"/>
          <w:szCs w:val="28"/>
        </w:rPr>
        <w:t xml:space="preserve"> засягат не само сигурността на държавите, но и ежедневието на хората, тяхното усещане за стабилност и доверие в институциите. Поради това е важно </w:t>
      </w:r>
      <w:r w:rsidR="007B70D6">
        <w:rPr>
          <w:rFonts w:ascii="Times New Roman" w:hAnsi="Times New Roman" w:cs="Times New Roman"/>
          <w:sz w:val="28"/>
          <w:szCs w:val="28"/>
        </w:rPr>
        <w:t>хората</w:t>
      </w:r>
      <w:r w:rsidRPr="005A0259">
        <w:rPr>
          <w:rFonts w:ascii="Times New Roman" w:hAnsi="Times New Roman" w:cs="Times New Roman"/>
          <w:sz w:val="28"/>
          <w:szCs w:val="28"/>
        </w:rPr>
        <w:t xml:space="preserve"> да разберат как се развиват съвременните конфликти и какви са техните последици. Това знание им помага да бъдат по-информирани и активни </w:t>
      </w:r>
      <w:r w:rsidRPr="007B70D6">
        <w:rPr>
          <w:rFonts w:ascii="Times New Roman" w:hAnsi="Times New Roman" w:cs="Times New Roman"/>
          <w:sz w:val="28"/>
          <w:szCs w:val="28"/>
        </w:rPr>
        <w:t>граждани в един все по-сложен и взаимосвързан свят.</w:t>
      </w:r>
    </w:p>
    <w:p w14:paraId="5CAADC46" w14:textId="07655691" w:rsidR="005A0259" w:rsidRPr="007B70D6" w:rsidRDefault="007B70D6" w:rsidP="00FA2634">
      <w:pPr>
        <w:pStyle w:val="a9"/>
        <w:numPr>
          <w:ilvl w:val="0"/>
          <w:numId w:val="2"/>
        </w:numPr>
        <w:ind w:firstLine="0"/>
        <w:rPr>
          <w:rFonts w:ascii="Times New Roman" w:hAnsi="Times New Roman" w:cs="Times New Roman"/>
          <w:b/>
          <w:bCs/>
          <w:sz w:val="28"/>
          <w:szCs w:val="28"/>
        </w:rPr>
      </w:pPr>
      <w:r w:rsidRPr="007B70D6">
        <w:rPr>
          <w:rFonts w:ascii="Times New Roman" w:hAnsi="Times New Roman" w:cs="Times New Roman"/>
          <w:b/>
          <w:bCs/>
          <w:sz w:val="28"/>
          <w:szCs w:val="28"/>
        </w:rPr>
        <w:t>Историческа ретроспекция на военните конфликти.</w:t>
      </w:r>
    </w:p>
    <w:p w14:paraId="5981A229" w14:textId="7BB642DE" w:rsidR="007B70D6" w:rsidRDefault="007B70D6" w:rsidP="00857175">
      <w:pPr>
        <w:ind w:firstLine="708"/>
        <w:jc w:val="both"/>
        <w:rPr>
          <w:rFonts w:ascii="Times New Roman" w:hAnsi="Times New Roman" w:cs="Times New Roman"/>
          <w:sz w:val="28"/>
          <w:szCs w:val="28"/>
          <w:lang w:val="en-US"/>
        </w:rPr>
      </w:pPr>
      <w:r w:rsidRPr="007B70D6">
        <w:rPr>
          <w:rFonts w:ascii="Times New Roman" w:hAnsi="Times New Roman" w:cs="Times New Roman"/>
          <w:sz w:val="28"/>
          <w:szCs w:val="28"/>
        </w:rPr>
        <w:t>Преди</w:t>
      </w:r>
      <w:r>
        <w:rPr>
          <w:rFonts w:ascii="Times New Roman" w:hAnsi="Times New Roman" w:cs="Times New Roman"/>
          <w:sz w:val="28"/>
          <w:szCs w:val="28"/>
        </w:rPr>
        <w:t xml:space="preserve"> да </w:t>
      </w:r>
      <w:r w:rsidR="00FA2634">
        <w:rPr>
          <w:rFonts w:ascii="Times New Roman" w:hAnsi="Times New Roman" w:cs="Times New Roman"/>
          <w:sz w:val="28"/>
          <w:szCs w:val="28"/>
        </w:rPr>
        <w:t xml:space="preserve">пристъпим към важните аспекти на темата, нека първо </w:t>
      </w:r>
      <w:r w:rsidR="00842C0E">
        <w:rPr>
          <w:rFonts w:ascii="Times New Roman" w:hAnsi="Times New Roman" w:cs="Times New Roman"/>
          <w:sz w:val="28"/>
          <w:szCs w:val="28"/>
        </w:rPr>
        <w:t>дадем</w:t>
      </w:r>
      <w:r w:rsidR="00FA2634">
        <w:rPr>
          <w:rFonts w:ascii="Times New Roman" w:hAnsi="Times New Roman" w:cs="Times New Roman"/>
          <w:sz w:val="28"/>
          <w:szCs w:val="28"/>
        </w:rPr>
        <w:t xml:space="preserve"> определение за конфликт, да се направи разграничение между военен и въоръжен конфликт</w:t>
      </w:r>
      <w:r w:rsidR="00842C0E">
        <w:rPr>
          <w:rFonts w:ascii="Times New Roman" w:hAnsi="Times New Roman" w:cs="Times New Roman"/>
          <w:sz w:val="28"/>
          <w:szCs w:val="28"/>
          <w:lang w:val="en-US"/>
        </w:rPr>
        <w:t xml:space="preserve">. </w:t>
      </w:r>
    </w:p>
    <w:p w14:paraId="13F25FAE" w14:textId="23B8C39F" w:rsidR="00857175" w:rsidRDefault="00842C0E" w:rsidP="00857175">
      <w:pPr>
        <w:ind w:firstLine="708"/>
        <w:jc w:val="both"/>
        <w:rPr>
          <w:rFonts w:ascii="Times New Roman" w:hAnsi="Times New Roman" w:cs="Times New Roman"/>
          <w:sz w:val="28"/>
          <w:szCs w:val="28"/>
        </w:rPr>
      </w:pPr>
      <w:r>
        <w:rPr>
          <w:rFonts w:ascii="Times New Roman" w:hAnsi="Times New Roman" w:cs="Times New Roman"/>
          <w:sz w:val="28"/>
          <w:szCs w:val="28"/>
        </w:rPr>
        <w:t xml:space="preserve">Според „Речник на българския език“, думата конфликт ( от латински </w:t>
      </w:r>
      <w:r>
        <w:rPr>
          <w:rFonts w:ascii="Times New Roman" w:hAnsi="Times New Roman" w:cs="Times New Roman"/>
          <w:sz w:val="28"/>
          <w:szCs w:val="28"/>
          <w:lang w:val="en-US"/>
        </w:rPr>
        <w:t xml:space="preserve">conflictus – </w:t>
      </w:r>
      <w:r>
        <w:rPr>
          <w:rFonts w:ascii="Times New Roman" w:hAnsi="Times New Roman" w:cs="Times New Roman"/>
          <w:sz w:val="28"/>
          <w:szCs w:val="28"/>
        </w:rPr>
        <w:t>стълкновение, сблъсък) означава с</w:t>
      </w:r>
      <w:r w:rsidRPr="00842C0E">
        <w:rPr>
          <w:rFonts w:ascii="Times New Roman" w:hAnsi="Times New Roman" w:cs="Times New Roman"/>
          <w:sz w:val="28"/>
          <w:szCs w:val="28"/>
        </w:rPr>
        <w:t>тълкновение, сблъскване на противоположни интереси, възгледи, сили</w:t>
      </w:r>
      <w:r>
        <w:rPr>
          <w:rFonts w:ascii="Times New Roman" w:hAnsi="Times New Roman" w:cs="Times New Roman"/>
          <w:sz w:val="28"/>
          <w:szCs w:val="28"/>
        </w:rPr>
        <w:t>. В зависимост от областите и нивата където протичат конфликтите, те могат да се разграничат на десетки видове, като в лекцията ще се разгледат понятията „въоръжен конфликт“ и „военен конфликт“</w:t>
      </w:r>
      <w:r w:rsidR="00BB0DA0">
        <w:rPr>
          <w:rFonts w:ascii="Times New Roman" w:hAnsi="Times New Roman" w:cs="Times New Roman"/>
          <w:sz w:val="28"/>
          <w:szCs w:val="28"/>
          <w:lang w:val="en-US"/>
        </w:rPr>
        <w:t xml:space="preserve">. </w:t>
      </w:r>
      <w:r w:rsidR="00BB0DA0">
        <w:rPr>
          <w:rFonts w:ascii="Times New Roman" w:hAnsi="Times New Roman" w:cs="Times New Roman"/>
          <w:sz w:val="28"/>
          <w:szCs w:val="28"/>
        </w:rPr>
        <w:t xml:space="preserve">Военната наука разграничава двете понятия като дефинира понятието „въоръжен конфликт“ като </w:t>
      </w:r>
      <w:r w:rsidR="00A24862" w:rsidRPr="00A24862">
        <w:rPr>
          <w:rFonts w:ascii="Times New Roman" w:hAnsi="Times New Roman" w:cs="Times New Roman"/>
          <w:sz w:val="28"/>
          <w:szCs w:val="28"/>
        </w:rPr>
        <w:t>акт на насилие</w:t>
      </w:r>
      <w:r w:rsidR="00A24862" w:rsidRPr="00A24862">
        <w:rPr>
          <w:rFonts w:ascii="Times New Roman" w:hAnsi="Times New Roman" w:cs="Times New Roman"/>
          <w:sz w:val="28"/>
          <w:szCs w:val="28"/>
        </w:rPr>
        <w:t>, при който поне една от страните е въоръжена, но не е</w:t>
      </w:r>
      <w:r w:rsidR="00A24862">
        <w:rPr>
          <w:rFonts w:ascii="Times New Roman" w:hAnsi="Times New Roman" w:cs="Times New Roman"/>
          <w:sz w:val="28"/>
          <w:szCs w:val="28"/>
        </w:rPr>
        <w:t xml:space="preserve"> </w:t>
      </w:r>
      <w:r w:rsidR="00A24862" w:rsidRPr="00A24862">
        <w:rPr>
          <w:rFonts w:ascii="Times New Roman" w:hAnsi="Times New Roman" w:cs="Times New Roman"/>
          <w:sz w:val="28"/>
          <w:szCs w:val="28"/>
        </w:rPr>
        <w:t>представена от редовни въоръжени сили. На практика това е всяко въоръжено стълкновение,</w:t>
      </w:r>
      <w:r w:rsidR="00A24862">
        <w:rPr>
          <w:rFonts w:ascii="Times New Roman" w:hAnsi="Times New Roman" w:cs="Times New Roman"/>
          <w:sz w:val="28"/>
          <w:szCs w:val="28"/>
        </w:rPr>
        <w:t xml:space="preserve"> </w:t>
      </w:r>
      <w:r w:rsidR="00A24862" w:rsidRPr="00A24862">
        <w:rPr>
          <w:rFonts w:ascii="Times New Roman" w:hAnsi="Times New Roman" w:cs="Times New Roman"/>
          <w:sz w:val="28"/>
          <w:szCs w:val="28"/>
        </w:rPr>
        <w:t>представляващо акт на насилие, за разрешаване на разнотипни противоречия, което невинаги</w:t>
      </w:r>
      <w:r w:rsidR="00A24862">
        <w:rPr>
          <w:rFonts w:ascii="Times New Roman" w:hAnsi="Times New Roman" w:cs="Times New Roman"/>
          <w:sz w:val="28"/>
          <w:szCs w:val="28"/>
        </w:rPr>
        <w:t xml:space="preserve"> </w:t>
      </w:r>
      <w:r w:rsidR="00A24862" w:rsidRPr="00A24862">
        <w:rPr>
          <w:rFonts w:ascii="Times New Roman" w:hAnsi="Times New Roman" w:cs="Times New Roman"/>
          <w:sz w:val="28"/>
          <w:szCs w:val="28"/>
        </w:rPr>
        <w:t>се води с организирани въоръжени сили.</w:t>
      </w:r>
      <w:r w:rsidR="00A24862">
        <w:rPr>
          <w:rFonts w:ascii="Times New Roman" w:hAnsi="Times New Roman" w:cs="Times New Roman"/>
          <w:sz w:val="28"/>
          <w:szCs w:val="28"/>
        </w:rPr>
        <w:t xml:space="preserve"> Военен конфликт (война) е такъв тип конфликт, при който военните действия се водят от редовни въоръжени сили ( армия), като форма на разрешаване на междудържавни противоречия. Накратко въоръжените конфликти възникват когато имаме стълкновения между различни паравоенни или терористични групи, както по между им, така и срещу държавата в лицето на нейните въоръжени сили. Не е задължително конфликтите да са точно между две враждуващи страни, те могат да бъдат между две, три или повече противостоящи на себе си страни. Също така може да се дефинират както като вътрешнодържавни ( например конфликти в Нигерия, Мали, Либия, Афганистан, Израел), а също така и междудържавни ( Сирия – Ирак, Израел-Ливан, Мали-Нигерия). Когато имаме ясно дефинирано от международното право въоръжено действие на въоръжените сили на една или повече страни </w:t>
      </w:r>
      <w:r w:rsidR="00857175">
        <w:rPr>
          <w:rFonts w:ascii="Times New Roman" w:hAnsi="Times New Roman" w:cs="Times New Roman"/>
          <w:sz w:val="28"/>
          <w:szCs w:val="28"/>
        </w:rPr>
        <w:t xml:space="preserve">срещу трета страна, ясно основано на база актове на държавните глави на враждуващите страни, то тогава се наблюдава военен конфликт или накратко война ( Първа световна война, Втора световна война, Война между Русия и Украйна). Често се наблюдава смесване на понятията и всичко се възприема като война, но всъщност международното право дефинира много точно разликите. </w:t>
      </w:r>
    </w:p>
    <w:p w14:paraId="62D22E97" w14:textId="13534EB5" w:rsidR="00857175" w:rsidRDefault="00857175" w:rsidP="00857175">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своето развитие човечеството преминава от една епоха в друга, като често това преминаване е свързано или с някакъв природен катаклизъм или с войни. Така че, може да направим извод, че войната съпътства развитието на </w:t>
      </w:r>
      <w:r>
        <w:rPr>
          <w:rFonts w:ascii="Times New Roman" w:hAnsi="Times New Roman" w:cs="Times New Roman"/>
          <w:sz w:val="28"/>
          <w:szCs w:val="28"/>
        </w:rPr>
        <w:lastRenderedPageBreak/>
        <w:t xml:space="preserve">човечеството и ще продължи да е движеща сила на развитието на хората. </w:t>
      </w:r>
      <w:r w:rsidRPr="00857175">
        <w:rPr>
          <w:rFonts w:ascii="Times New Roman" w:hAnsi="Times New Roman" w:cs="Times New Roman"/>
          <w:sz w:val="28"/>
          <w:szCs w:val="28"/>
        </w:rPr>
        <w:t>Военните конфликти са неразделна част от развитието на човечеството и са негов спътник</w:t>
      </w:r>
      <w:r>
        <w:rPr>
          <w:rFonts w:ascii="Times New Roman" w:hAnsi="Times New Roman" w:cs="Times New Roman"/>
          <w:sz w:val="28"/>
          <w:szCs w:val="28"/>
        </w:rPr>
        <w:t xml:space="preserve"> </w:t>
      </w:r>
      <w:r w:rsidRPr="00857175">
        <w:rPr>
          <w:rFonts w:ascii="Times New Roman" w:hAnsi="Times New Roman" w:cs="Times New Roman"/>
          <w:sz w:val="28"/>
          <w:szCs w:val="28"/>
        </w:rPr>
        <w:t>още от Сътворението</w:t>
      </w:r>
      <w:r w:rsidRPr="00857175">
        <w:rPr>
          <w:rFonts w:ascii="Times New Roman" w:hAnsi="Times New Roman" w:cs="Times New Roman"/>
          <w:b/>
          <w:bCs/>
          <w:sz w:val="28"/>
          <w:szCs w:val="28"/>
        </w:rPr>
        <w:t xml:space="preserve"> </w:t>
      </w:r>
      <w:r w:rsidRPr="00857175">
        <w:rPr>
          <w:rFonts w:ascii="Times New Roman" w:hAnsi="Times New Roman" w:cs="Times New Roman"/>
          <w:sz w:val="28"/>
          <w:szCs w:val="28"/>
        </w:rPr>
        <w:t>му. През различните епохи, независимо от развитието на човечеството</w:t>
      </w:r>
      <w:r>
        <w:rPr>
          <w:rFonts w:ascii="Times New Roman" w:hAnsi="Times New Roman" w:cs="Times New Roman"/>
          <w:sz w:val="28"/>
          <w:szCs w:val="28"/>
        </w:rPr>
        <w:t xml:space="preserve"> </w:t>
      </w:r>
      <w:r w:rsidRPr="00857175">
        <w:rPr>
          <w:rFonts w:ascii="Times New Roman" w:hAnsi="Times New Roman" w:cs="Times New Roman"/>
          <w:sz w:val="28"/>
          <w:szCs w:val="28"/>
        </w:rPr>
        <w:t>и способността му да задоволи нуждите си от храна, ресурси, технологии и др., винаги са</w:t>
      </w:r>
      <w:r>
        <w:rPr>
          <w:rFonts w:ascii="Times New Roman" w:hAnsi="Times New Roman" w:cs="Times New Roman"/>
          <w:sz w:val="28"/>
          <w:szCs w:val="28"/>
        </w:rPr>
        <w:t xml:space="preserve"> </w:t>
      </w:r>
      <w:r w:rsidRPr="00857175">
        <w:rPr>
          <w:rFonts w:ascii="Times New Roman" w:hAnsi="Times New Roman" w:cs="Times New Roman"/>
          <w:sz w:val="28"/>
          <w:szCs w:val="28"/>
        </w:rPr>
        <w:t>съществували и съществуват държави, които са лишени от необходимите им материални</w:t>
      </w:r>
      <w:r>
        <w:rPr>
          <w:rFonts w:ascii="Times New Roman" w:hAnsi="Times New Roman" w:cs="Times New Roman"/>
          <w:sz w:val="28"/>
          <w:szCs w:val="28"/>
        </w:rPr>
        <w:t xml:space="preserve"> </w:t>
      </w:r>
      <w:r w:rsidRPr="00857175">
        <w:rPr>
          <w:rFonts w:ascii="Times New Roman" w:hAnsi="Times New Roman" w:cs="Times New Roman"/>
          <w:sz w:val="28"/>
          <w:szCs w:val="28"/>
        </w:rPr>
        <w:t>ресурси, за да осигурят на своите граждани нормално съществуване, което от своя страна е</w:t>
      </w:r>
      <w:r>
        <w:rPr>
          <w:rFonts w:ascii="Times New Roman" w:hAnsi="Times New Roman" w:cs="Times New Roman"/>
          <w:sz w:val="28"/>
          <w:szCs w:val="28"/>
        </w:rPr>
        <w:t xml:space="preserve"> </w:t>
      </w:r>
      <w:r w:rsidRPr="00857175">
        <w:rPr>
          <w:rFonts w:ascii="Times New Roman" w:hAnsi="Times New Roman" w:cs="Times New Roman"/>
          <w:sz w:val="28"/>
          <w:szCs w:val="28"/>
        </w:rPr>
        <w:t>доказателство, че социалното развитие и човешкият манталитет изостават драстично от</w:t>
      </w:r>
      <w:r>
        <w:rPr>
          <w:rFonts w:ascii="Times New Roman" w:hAnsi="Times New Roman" w:cs="Times New Roman"/>
          <w:sz w:val="28"/>
          <w:szCs w:val="28"/>
        </w:rPr>
        <w:t xml:space="preserve"> </w:t>
      </w:r>
      <w:r w:rsidRPr="00857175">
        <w:rPr>
          <w:rFonts w:ascii="Times New Roman" w:hAnsi="Times New Roman" w:cs="Times New Roman"/>
          <w:sz w:val="28"/>
          <w:szCs w:val="28"/>
        </w:rPr>
        <w:t>развитието на индустрията и технологиите. Това непрекъснато изоставане на развитието на</w:t>
      </w:r>
      <w:r>
        <w:rPr>
          <w:rFonts w:ascii="Times New Roman" w:hAnsi="Times New Roman" w:cs="Times New Roman"/>
          <w:sz w:val="28"/>
          <w:szCs w:val="28"/>
        </w:rPr>
        <w:t xml:space="preserve"> </w:t>
      </w:r>
      <w:r w:rsidRPr="00857175">
        <w:rPr>
          <w:rFonts w:ascii="Times New Roman" w:hAnsi="Times New Roman" w:cs="Times New Roman"/>
          <w:sz w:val="28"/>
          <w:szCs w:val="28"/>
        </w:rPr>
        <w:t>индивида от технологиите е причина за всички предишни световни войни.</w:t>
      </w:r>
      <w:r>
        <w:rPr>
          <w:rFonts w:ascii="Times New Roman" w:hAnsi="Times New Roman" w:cs="Times New Roman"/>
          <w:sz w:val="28"/>
          <w:szCs w:val="28"/>
        </w:rPr>
        <w:t xml:space="preserve"> В исторически план най-старта документирана битка е битката при Мегидо през 15 век пр.н.е., при която египетският фараон Тутмос </w:t>
      </w:r>
      <w:r>
        <w:rPr>
          <w:rFonts w:ascii="Times New Roman" w:hAnsi="Times New Roman" w:cs="Times New Roman"/>
          <w:sz w:val="28"/>
          <w:szCs w:val="28"/>
          <w:lang w:val="en-US"/>
        </w:rPr>
        <w:t>III</w:t>
      </w:r>
      <w:r>
        <w:rPr>
          <w:rFonts w:ascii="Times New Roman" w:hAnsi="Times New Roman" w:cs="Times New Roman"/>
          <w:sz w:val="28"/>
          <w:szCs w:val="28"/>
        </w:rPr>
        <w:t xml:space="preserve"> печели решителна победа срещу коалиция от ханаански </w:t>
      </w:r>
      <w:r w:rsidR="00C05A4E">
        <w:rPr>
          <w:rFonts w:ascii="Times New Roman" w:hAnsi="Times New Roman" w:cs="Times New Roman"/>
          <w:sz w:val="28"/>
          <w:szCs w:val="28"/>
        </w:rPr>
        <w:t>градове и след това превзема град Мегидо. Със сигурност и преди тази дата е имало сражения между две или повече сили, но не са документирани по някакъв начин. През периодът на Античността ( 500 г. пр.</w:t>
      </w:r>
      <w:r w:rsidR="00387A37">
        <w:rPr>
          <w:rFonts w:ascii="Times New Roman" w:hAnsi="Times New Roman" w:cs="Times New Roman"/>
          <w:sz w:val="28"/>
          <w:szCs w:val="28"/>
        </w:rPr>
        <w:t xml:space="preserve"> </w:t>
      </w:r>
      <w:r w:rsidR="00C05A4E">
        <w:rPr>
          <w:rFonts w:ascii="Times New Roman" w:hAnsi="Times New Roman" w:cs="Times New Roman"/>
          <w:sz w:val="28"/>
          <w:szCs w:val="28"/>
        </w:rPr>
        <w:t>н.</w:t>
      </w:r>
      <w:r w:rsidR="00387A37">
        <w:rPr>
          <w:rFonts w:ascii="Times New Roman" w:hAnsi="Times New Roman" w:cs="Times New Roman"/>
          <w:sz w:val="28"/>
          <w:szCs w:val="28"/>
        </w:rPr>
        <w:t xml:space="preserve"> </w:t>
      </w:r>
      <w:r w:rsidR="00C05A4E">
        <w:rPr>
          <w:rFonts w:ascii="Times New Roman" w:hAnsi="Times New Roman" w:cs="Times New Roman"/>
          <w:sz w:val="28"/>
          <w:szCs w:val="28"/>
        </w:rPr>
        <w:t>е</w:t>
      </w:r>
      <w:r w:rsidR="00387A37">
        <w:rPr>
          <w:rFonts w:ascii="Times New Roman" w:hAnsi="Times New Roman" w:cs="Times New Roman"/>
          <w:sz w:val="28"/>
          <w:szCs w:val="28"/>
        </w:rPr>
        <w:t>.</w:t>
      </w:r>
      <w:r w:rsidR="00C05A4E">
        <w:rPr>
          <w:rFonts w:ascii="Times New Roman" w:hAnsi="Times New Roman" w:cs="Times New Roman"/>
          <w:sz w:val="28"/>
          <w:szCs w:val="28"/>
        </w:rPr>
        <w:t xml:space="preserve"> – 641 г. н.е.) войните се концентрират основно в района на Средиземно море, където са и основните развити цивилизации и там са и обособени едни от най-силните държави в тази епоха. Основните играчи на фронта на войната са Гръцките държави – полиси, Персия, Египет, Картаген, Македония, Рим. Епохата завършва с навлизането на Арабския Халифат в Мала Азия, превземането на Светите места, Северна Африка и началото на експанзията в Испания на арабите. </w:t>
      </w:r>
    </w:p>
    <w:p w14:paraId="77E6DFCC" w14:textId="1D0F6580" w:rsidR="00C05A4E" w:rsidRDefault="00C05A4E" w:rsidP="00857175">
      <w:pPr>
        <w:ind w:firstLine="708"/>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9344A32" wp14:editId="594A41AA">
            <wp:extent cx="5060950" cy="2095500"/>
            <wp:effectExtent l="0" t="0" r="6350" b="0"/>
            <wp:docPr id="699079994"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69538" cy="2099056"/>
                    </a:xfrm>
                    <a:prstGeom prst="rect">
                      <a:avLst/>
                    </a:prstGeom>
                    <a:noFill/>
                  </pic:spPr>
                </pic:pic>
              </a:graphicData>
            </a:graphic>
          </wp:inline>
        </w:drawing>
      </w:r>
    </w:p>
    <w:p w14:paraId="1E0B990F" w14:textId="20D44A7E" w:rsidR="00C05A4E" w:rsidRDefault="00C05A4E" w:rsidP="00857175">
      <w:pPr>
        <w:ind w:firstLine="708"/>
        <w:jc w:val="both"/>
        <w:rPr>
          <w:rFonts w:ascii="Times New Roman" w:hAnsi="Times New Roman" w:cs="Times New Roman"/>
          <w:i/>
          <w:iCs/>
          <w:sz w:val="24"/>
          <w:szCs w:val="24"/>
        </w:rPr>
      </w:pPr>
      <w:r w:rsidRPr="00C05A4E">
        <w:rPr>
          <w:rFonts w:ascii="Times New Roman" w:hAnsi="Times New Roman" w:cs="Times New Roman"/>
          <w:i/>
          <w:iCs/>
          <w:sz w:val="24"/>
          <w:szCs w:val="24"/>
        </w:rPr>
        <w:t xml:space="preserve">Фиг. 1 – Картина на войски от римски легион, на поход в Галия </w:t>
      </w:r>
    </w:p>
    <w:p w14:paraId="6372C07D" w14:textId="29B08434" w:rsidR="00C05A4E" w:rsidRDefault="00C05A4E" w:rsidP="00C05A4E">
      <w:pPr>
        <w:jc w:val="both"/>
        <w:rPr>
          <w:rFonts w:ascii="Times New Roman" w:hAnsi="Times New Roman" w:cs="Times New Roman"/>
          <w:sz w:val="28"/>
          <w:szCs w:val="28"/>
        </w:rPr>
      </w:pPr>
      <w:r>
        <w:rPr>
          <w:rFonts w:ascii="Times New Roman" w:hAnsi="Times New Roman" w:cs="Times New Roman"/>
          <w:sz w:val="28"/>
          <w:szCs w:val="28"/>
        </w:rPr>
        <w:t>През епохата на Средновековието</w:t>
      </w:r>
      <w:r w:rsidR="00B30C9B">
        <w:rPr>
          <w:rFonts w:ascii="Times New Roman" w:hAnsi="Times New Roman" w:cs="Times New Roman"/>
          <w:sz w:val="28"/>
          <w:szCs w:val="28"/>
        </w:rPr>
        <w:t xml:space="preserve"> ( до 1453 година) е характерно постепенното западане и изчезване на основните актьори в Античността – Картаген, Египет, Персия, Западната Римска империя, но пък се появяват нови играчи – Арабския халифат, Българската държава, Франкската империя, Испания, Полша, Унгарското кралство, Киевска Рус. Златната Орда и т.н. През тази епоха е характерно увеличаване продължителността на войните – Сто годишната война, Тридесет годишната война, Седем годишната война. Тъй като този период съвпада и с нар. Малък ледников период, при който е характерно, че за дълги периоди в </w:t>
      </w:r>
      <w:r w:rsidR="00B30C9B">
        <w:rPr>
          <w:rFonts w:ascii="Times New Roman" w:hAnsi="Times New Roman" w:cs="Times New Roman"/>
          <w:sz w:val="28"/>
          <w:szCs w:val="28"/>
        </w:rPr>
        <w:lastRenderedPageBreak/>
        <w:t>определени части на Европа върлуват глад и епидемии, то войните се характеризират и със сравнително малки по размер армии, с кратки сражения, но дълго време без подписване на мирни договори. Също така това е периодът в който навлиза барута и огнестрелните оръжия, което е и началото на края на класическите армии от Античността.</w:t>
      </w:r>
    </w:p>
    <w:p w14:paraId="072C5C3A" w14:textId="3BE3A675" w:rsidR="00B30C9B" w:rsidRDefault="00B30C9B" w:rsidP="00B30C9B">
      <w:pPr>
        <w:jc w:val="center"/>
        <w:rPr>
          <w:rFonts w:ascii="Times New Roman" w:hAnsi="Times New Roman" w:cs="Times New Roman"/>
          <w:sz w:val="28"/>
          <w:szCs w:val="28"/>
        </w:rPr>
      </w:pPr>
      <w:r>
        <w:rPr>
          <w:noProof/>
        </w:rPr>
        <w:drawing>
          <wp:inline distT="0" distB="0" distL="0" distR="0" wp14:anchorId="716EAD5E" wp14:editId="2FF0000F">
            <wp:extent cx="4933950" cy="3573780"/>
            <wp:effectExtent l="0" t="0" r="0" b="7620"/>
            <wp:docPr id="1065802287" name="Картина 2" descr="Успешните обсади на Константинопол 1204 и 1453 години - Средновековна  история - Форум &quot;Нау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спешните обсади на Константинопол 1204 и 1453 години - Средновековна  история - Форум &quot;Наука&qu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69680" cy="3599660"/>
                    </a:xfrm>
                    <a:prstGeom prst="rect">
                      <a:avLst/>
                    </a:prstGeom>
                    <a:noFill/>
                    <a:ln>
                      <a:noFill/>
                    </a:ln>
                  </pic:spPr>
                </pic:pic>
              </a:graphicData>
            </a:graphic>
          </wp:inline>
        </w:drawing>
      </w:r>
    </w:p>
    <w:p w14:paraId="155B475E" w14:textId="6086A3E6" w:rsidR="00F35E9B" w:rsidRDefault="00F35E9B" w:rsidP="00B30C9B">
      <w:pPr>
        <w:jc w:val="center"/>
        <w:rPr>
          <w:rFonts w:ascii="Times New Roman" w:hAnsi="Times New Roman" w:cs="Times New Roman"/>
          <w:i/>
          <w:iCs/>
          <w:sz w:val="24"/>
          <w:szCs w:val="24"/>
        </w:rPr>
      </w:pPr>
      <w:r w:rsidRPr="00DE3F9E">
        <w:rPr>
          <w:rFonts w:ascii="Times New Roman" w:hAnsi="Times New Roman" w:cs="Times New Roman"/>
          <w:i/>
          <w:iCs/>
          <w:sz w:val="24"/>
          <w:szCs w:val="24"/>
        </w:rPr>
        <w:t>Фиг. 2 – О</w:t>
      </w:r>
      <w:r w:rsidR="00CE6FA8" w:rsidRPr="00DE3F9E">
        <w:rPr>
          <w:rFonts w:ascii="Times New Roman" w:hAnsi="Times New Roman" w:cs="Times New Roman"/>
          <w:i/>
          <w:iCs/>
          <w:sz w:val="24"/>
          <w:szCs w:val="24"/>
        </w:rPr>
        <w:t xml:space="preserve">бсадата на Константинопол 1453 година, с което се бележи и края на епохата на Средновековието </w:t>
      </w:r>
    </w:p>
    <w:p w14:paraId="571B4839" w14:textId="3E90C215" w:rsidR="00DE3F9E" w:rsidRDefault="00DE3F9E" w:rsidP="00DE3F9E">
      <w:pPr>
        <w:ind w:firstLine="708"/>
        <w:jc w:val="both"/>
        <w:rPr>
          <w:rFonts w:ascii="Times New Roman" w:hAnsi="Times New Roman" w:cs="Times New Roman"/>
          <w:sz w:val="28"/>
          <w:szCs w:val="28"/>
        </w:rPr>
      </w:pPr>
      <w:r>
        <w:rPr>
          <w:rFonts w:ascii="Times New Roman" w:hAnsi="Times New Roman" w:cs="Times New Roman"/>
          <w:sz w:val="28"/>
          <w:szCs w:val="28"/>
        </w:rPr>
        <w:t xml:space="preserve">През Новото време ( от </w:t>
      </w:r>
      <w:r>
        <w:rPr>
          <w:rFonts w:ascii="Times New Roman" w:hAnsi="Times New Roman" w:cs="Times New Roman"/>
          <w:sz w:val="28"/>
          <w:szCs w:val="28"/>
          <w:lang w:val="en-US"/>
        </w:rPr>
        <w:t xml:space="preserve">XV </w:t>
      </w:r>
      <w:r>
        <w:rPr>
          <w:rFonts w:ascii="Times New Roman" w:hAnsi="Times New Roman" w:cs="Times New Roman"/>
          <w:sz w:val="28"/>
          <w:szCs w:val="28"/>
        </w:rPr>
        <w:t xml:space="preserve">до </w:t>
      </w:r>
      <w:r>
        <w:rPr>
          <w:rFonts w:ascii="Times New Roman" w:hAnsi="Times New Roman" w:cs="Times New Roman"/>
          <w:sz w:val="28"/>
          <w:szCs w:val="28"/>
          <w:lang w:val="en-US"/>
        </w:rPr>
        <w:t xml:space="preserve">XX </w:t>
      </w:r>
      <w:r>
        <w:rPr>
          <w:rFonts w:ascii="Times New Roman" w:hAnsi="Times New Roman" w:cs="Times New Roman"/>
          <w:sz w:val="28"/>
          <w:szCs w:val="28"/>
        </w:rPr>
        <w:t xml:space="preserve">век) особено след Великите географски открития, въоръжените и военните конфликти се разпростират освен в Европа, Северна Африка и Близкия Изток, и в останалите континенти и територии на Света. Технологичното развитие на огнестрелното оръжие, въвеждането на артилерията, изместват класическите армии от Средновековието. Мобилността на армиите се приема като основна движеща сила към успех. След преминаване на глобалните епидемии от чума през </w:t>
      </w:r>
      <w:r>
        <w:rPr>
          <w:rFonts w:ascii="Times New Roman" w:hAnsi="Times New Roman" w:cs="Times New Roman"/>
          <w:sz w:val="28"/>
          <w:szCs w:val="28"/>
          <w:lang w:val="en-US"/>
        </w:rPr>
        <w:t>XVII</w:t>
      </w:r>
      <w:r>
        <w:rPr>
          <w:rFonts w:ascii="Times New Roman" w:hAnsi="Times New Roman" w:cs="Times New Roman"/>
          <w:sz w:val="28"/>
          <w:szCs w:val="28"/>
        </w:rPr>
        <w:t xml:space="preserve">-ти век, </w:t>
      </w:r>
      <w:r w:rsidR="00E544FD">
        <w:rPr>
          <w:rFonts w:ascii="Times New Roman" w:hAnsi="Times New Roman" w:cs="Times New Roman"/>
          <w:sz w:val="28"/>
          <w:szCs w:val="28"/>
        </w:rPr>
        <w:t>броят на населението рязко започва да се увеличава, съответно армиите започват да стават все по-големи и мобилни. Започва да се мисли и за медицинско осигуряване на войниците и медицинска помощ на ранените в битка. Постепенно броят на загиналите в самата битка намалява, но все още е голям от епидемиите от различни болести, които обикновено съпътстват една военна кампания.</w:t>
      </w:r>
      <w:r w:rsidR="00873935">
        <w:rPr>
          <w:rFonts w:ascii="Times New Roman" w:hAnsi="Times New Roman" w:cs="Times New Roman"/>
          <w:sz w:val="28"/>
          <w:szCs w:val="28"/>
        </w:rPr>
        <w:t xml:space="preserve"> След т.нар. Наполеонови войни започва и бурното развитие на военното образование, на тактиката и стратегията за водене на бойни действия, което допълнително подпомага развитието на военното изкуство. Редица бележити военачалници по онова време след края на активната си военна кариера започват да пишат научни трудове свързани с войната и военното изкуство. Развитието на фармацията дава също своето </w:t>
      </w:r>
      <w:r w:rsidR="00873935">
        <w:rPr>
          <w:rFonts w:ascii="Times New Roman" w:hAnsi="Times New Roman" w:cs="Times New Roman"/>
          <w:sz w:val="28"/>
          <w:szCs w:val="28"/>
        </w:rPr>
        <w:lastRenderedPageBreak/>
        <w:t xml:space="preserve">позитивно отражение в развитието на войските. Ако в началото на периода съотношението на загинали в битка спрямо загинали от рани или от болести и недохранване е бил 1:6-7 в ползва на вторите, то в края на периода е почти 1:1. </w:t>
      </w:r>
      <w:r w:rsidR="001D64BA">
        <w:rPr>
          <w:rFonts w:ascii="Times New Roman" w:hAnsi="Times New Roman" w:cs="Times New Roman"/>
          <w:sz w:val="28"/>
          <w:szCs w:val="28"/>
        </w:rPr>
        <w:t xml:space="preserve">Периодът на Новото време завършва с Първата световна война, която до този момент е най-мащабния и кръвопролитен военен конфликт в историята. </w:t>
      </w:r>
    </w:p>
    <w:p w14:paraId="0AA20929" w14:textId="34C00F19" w:rsidR="001D64BA" w:rsidRPr="001D64BA" w:rsidRDefault="001D64BA" w:rsidP="00DE3F9E">
      <w:pPr>
        <w:ind w:firstLine="708"/>
        <w:jc w:val="both"/>
        <w:rPr>
          <w:rFonts w:ascii="Times New Roman" w:hAnsi="Times New Roman" w:cs="Times New Roman"/>
          <w:sz w:val="28"/>
          <w:szCs w:val="28"/>
        </w:rPr>
      </w:pPr>
      <w:r>
        <w:rPr>
          <w:rFonts w:ascii="Times New Roman" w:hAnsi="Times New Roman" w:cs="Times New Roman"/>
          <w:sz w:val="28"/>
          <w:szCs w:val="28"/>
        </w:rPr>
        <w:t xml:space="preserve">През Съвременната епоха, човечеството претърпява бурно развитие на технологиите, въоръжението, автомобилостроенето, авиацията, космическите апарати. Войните вече не се водят само по суша и море, а навлизат в нови области ( наречени домейни). В днешно време един конфликт не започва и не завършва само на бойното поле, а обхваща различни пространства. Животът на съвременния човек е свързан най-вече с комуникациите и технологиите, и все повече става зависим от тях. Може да се обобщи, че войната през </w:t>
      </w:r>
      <w:r>
        <w:rPr>
          <w:rFonts w:ascii="Times New Roman" w:hAnsi="Times New Roman" w:cs="Times New Roman"/>
          <w:sz w:val="28"/>
          <w:szCs w:val="28"/>
          <w:lang w:val="en-US"/>
        </w:rPr>
        <w:t>XXI</w:t>
      </w:r>
      <w:r>
        <w:rPr>
          <w:rFonts w:ascii="Times New Roman" w:hAnsi="Times New Roman" w:cs="Times New Roman"/>
          <w:sz w:val="28"/>
          <w:szCs w:val="28"/>
        </w:rPr>
        <w:t xml:space="preserve"> век е преминала „От окопа до лаптопа“. </w:t>
      </w:r>
    </w:p>
    <w:p w14:paraId="5E6E5E77" w14:textId="77777777" w:rsidR="001D64BA" w:rsidRPr="001D64BA" w:rsidRDefault="001D64BA" w:rsidP="001D64BA">
      <w:pPr>
        <w:pStyle w:val="a9"/>
        <w:numPr>
          <w:ilvl w:val="0"/>
          <w:numId w:val="2"/>
        </w:numPr>
        <w:rPr>
          <w:rFonts w:ascii="Times New Roman" w:hAnsi="Times New Roman" w:cs="Times New Roman"/>
          <w:b/>
          <w:bCs/>
          <w:sz w:val="28"/>
          <w:szCs w:val="28"/>
        </w:rPr>
      </w:pPr>
      <w:r w:rsidRPr="001D64BA">
        <w:rPr>
          <w:rFonts w:ascii="Times New Roman" w:hAnsi="Times New Roman" w:cs="Times New Roman"/>
          <w:b/>
          <w:bCs/>
          <w:sz w:val="28"/>
          <w:szCs w:val="28"/>
        </w:rPr>
        <w:t>От класическа война към новите форми на военни конфликти.</w:t>
      </w:r>
    </w:p>
    <w:p w14:paraId="0E570F00" w14:textId="0F55E126" w:rsidR="001D64BA" w:rsidRDefault="004F24CB" w:rsidP="004F24CB">
      <w:pPr>
        <w:pStyle w:val="a9"/>
        <w:ind w:left="-90" w:firstLine="798"/>
        <w:jc w:val="both"/>
        <w:rPr>
          <w:rFonts w:ascii="Times New Roman" w:hAnsi="Times New Roman" w:cs="Times New Roman"/>
          <w:sz w:val="28"/>
          <w:szCs w:val="28"/>
        </w:rPr>
      </w:pPr>
      <w:r w:rsidRPr="004F24CB">
        <w:rPr>
          <w:rFonts w:ascii="Times New Roman" w:hAnsi="Times New Roman" w:cs="Times New Roman"/>
          <w:sz w:val="28"/>
          <w:szCs w:val="28"/>
        </w:rPr>
        <w:t xml:space="preserve">Съвременните военни конфликти преминават от конвенционални бойни действия към комплексна хибридна война. Днес границата между война и мир е заличена, а фокусът се измества от </w:t>
      </w:r>
      <w:r>
        <w:rPr>
          <w:rFonts w:ascii="Times New Roman" w:hAnsi="Times New Roman" w:cs="Times New Roman"/>
          <w:sz w:val="28"/>
          <w:szCs w:val="28"/>
        </w:rPr>
        <w:t>сблъсъци на бойното поле</w:t>
      </w:r>
      <w:r w:rsidRPr="004F24CB">
        <w:rPr>
          <w:rFonts w:ascii="Times New Roman" w:hAnsi="Times New Roman" w:cs="Times New Roman"/>
          <w:sz w:val="28"/>
          <w:szCs w:val="28"/>
        </w:rPr>
        <w:t xml:space="preserve"> към кибератаки, информационни манипулации и дестабилизиране на критична инфраструктура.</w:t>
      </w:r>
      <w:r w:rsidR="008459F9">
        <w:rPr>
          <w:rFonts w:ascii="Times New Roman" w:hAnsi="Times New Roman" w:cs="Times New Roman"/>
          <w:sz w:val="28"/>
          <w:szCs w:val="28"/>
        </w:rPr>
        <w:t xml:space="preserve"> Първите наченки на хибридна война в историята са използването на хитрост и различни помощни средства с които се вкарва противника в заблуда. Пръв за това пише китайският генерал и военен стратег Сун Дзъ в трактата „Изкуството на войната“. В „</w:t>
      </w:r>
      <w:r w:rsidR="0033760E">
        <w:rPr>
          <w:rFonts w:ascii="Times New Roman" w:hAnsi="Times New Roman" w:cs="Times New Roman"/>
          <w:sz w:val="28"/>
          <w:szCs w:val="28"/>
        </w:rPr>
        <w:t>Илиада</w:t>
      </w:r>
      <w:r w:rsidR="008459F9">
        <w:rPr>
          <w:rFonts w:ascii="Times New Roman" w:hAnsi="Times New Roman" w:cs="Times New Roman"/>
          <w:sz w:val="28"/>
          <w:szCs w:val="28"/>
        </w:rPr>
        <w:t>“</w:t>
      </w:r>
      <w:r w:rsidR="0033760E">
        <w:rPr>
          <w:rFonts w:ascii="Times New Roman" w:hAnsi="Times New Roman" w:cs="Times New Roman"/>
          <w:sz w:val="28"/>
          <w:szCs w:val="28"/>
        </w:rPr>
        <w:t xml:space="preserve">, Омир описва Троянския кон, с който гърците подмамват троянците да го допуснат в крепостта, която упорито отбраняват, като дар показващ превъзходството на троянците на бойното поле. Всъщност във вътрешността на коня са били скрити няколко десетки от най-добрите войни от армията на Агамемнон. В нашата история е описано, че кан Крум преоблича жени в мъжки бойни доспехи, за да накара византийците да вярват, че армията му е много по-многобройна от действителната. През Средновековието и Новото време често са се използвали различни способи за заблуда на противника и вкарването му в паника още преди да са започнали истинските сражения. Например, често преди да настъпи генералното сражение, една от воюващите страни пускат стада от домашни животни, които вдигат огромен шум и вкарват в заблуда противника, колко всъщност е числеността на войската, от къде настъпват, каква част от войската настъпва. Друг способ, използван е чрез мними дезертьори, които донасят фалшиви новини на една от воюващите страни, обикновено свързани с фалшиво отстъпление или мними бунтове в противниковия лагер. </w:t>
      </w:r>
      <w:r w:rsidR="006276B9">
        <w:rPr>
          <w:rFonts w:ascii="Times New Roman" w:hAnsi="Times New Roman" w:cs="Times New Roman"/>
          <w:sz w:val="28"/>
          <w:szCs w:val="28"/>
        </w:rPr>
        <w:t xml:space="preserve">След навлизане на безжичните комуникации като телеграфа и радиото, настъпи нова ера в използването на фалшива информация и нейното противопоставяне. Още по време на гражданската война в САЩ, има документирано предаване на фалшиви новини с цел противника да се добере до тях и да ги приеме за истина. </w:t>
      </w:r>
      <w:r w:rsidR="002924F6">
        <w:rPr>
          <w:rFonts w:ascii="Times New Roman" w:hAnsi="Times New Roman" w:cs="Times New Roman"/>
          <w:sz w:val="28"/>
          <w:szCs w:val="28"/>
        </w:rPr>
        <w:t>По време на Руско-</w:t>
      </w:r>
      <w:r w:rsidR="002924F6">
        <w:rPr>
          <w:rFonts w:ascii="Times New Roman" w:hAnsi="Times New Roman" w:cs="Times New Roman"/>
          <w:sz w:val="28"/>
          <w:szCs w:val="28"/>
        </w:rPr>
        <w:lastRenderedPageBreak/>
        <w:t xml:space="preserve">турската война, най-вече руската страна предава по телеграфа информация за фалшиво придвижване на войски, прегрупиране на сили и разполагането им в райони където реално не са се намирали. </w:t>
      </w:r>
    </w:p>
    <w:p w14:paraId="1BDCADBC" w14:textId="77777777" w:rsidR="002924F6" w:rsidRDefault="002924F6" w:rsidP="002924F6">
      <w:pPr>
        <w:pStyle w:val="a9"/>
        <w:ind w:left="-90"/>
        <w:jc w:val="center"/>
        <w:rPr>
          <w:rFonts w:ascii="Times New Roman" w:hAnsi="Times New Roman" w:cs="Times New Roman"/>
          <w:noProof/>
          <w:sz w:val="28"/>
          <w:szCs w:val="28"/>
        </w:rPr>
      </w:pPr>
    </w:p>
    <w:p w14:paraId="7C3AD6BB" w14:textId="591BD58F" w:rsidR="002924F6" w:rsidRDefault="002924F6" w:rsidP="002924F6">
      <w:pPr>
        <w:pStyle w:val="a9"/>
        <w:ind w:left="-9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2EA60CC" wp14:editId="42087275">
            <wp:extent cx="4912995" cy="3200381"/>
            <wp:effectExtent l="0" t="0" r="1905" b="635"/>
            <wp:docPr id="1699259273" name="Картина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317" cy="3226647"/>
                    </a:xfrm>
                    <a:prstGeom prst="rect">
                      <a:avLst/>
                    </a:prstGeom>
                    <a:noFill/>
                  </pic:spPr>
                </pic:pic>
              </a:graphicData>
            </a:graphic>
          </wp:inline>
        </w:drawing>
      </w:r>
    </w:p>
    <w:p w14:paraId="6D8F8242" w14:textId="299E22ED" w:rsidR="002924F6" w:rsidRDefault="002924F6" w:rsidP="002924F6">
      <w:pPr>
        <w:pStyle w:val="a9"/>
        <w:ind w:left="-90"/>
        <w:jc w:val="center"/>
        <w:rPr>
          <w:rFonts w:ascii="Times New Roman" w:hAnsi="Times New Roman" w:cs="Times New Roman"/>
          <w:i/>
          <w:iCs/>
          <w:sz w:val="24"/>
          <w:szCs w:val="24"/>
        </w:rPr>
      </w:pPr>
      <w:r w:rsidRPr="002924F6">
        <w:rPr>
          <w:rFonts w:ascii="Times New Roman" w:hAnsi="Times New Roman" w:cs="Times New Roman"/>
          <w:i/>
          <w:iCs/>
          <w:sz w:val="24"/>
          <w:szCs w:val="24"/>
        </w:rPr>
        <w:t xml:space="preserve">Фиг. 3 – Самуел Морз пред своето изобретение </w:t>
      </w:r>
    </w:p>
    <w:p w14:paraId="0A5D3838" w14:textId="77777777" w:rsidR="002924F6" w:rsidRDefault="002924F6" w:rsidP="002924F6">
      <w:pPr>
        <w:pStyle w:val="a9"/>
        <w:ind w:left="-90"/>
        <w:jc w:val="center"/>
        <w:rPr>
          <w:rFonts w:ascii="Times New Roman" w:hAnsi="Times New Roman" w:cs="Times New Roman"/>
          <w:i/>
          <w:iCs/>
          <w:sz w:val="24"/>
          <w:szCs w:val="24"/>
        </w:rPr>
      </w:pPr>
    </w:p>
    <w:p w14:paraId="53779E0D" w14:textId="7A82EEAD" w:rsidR="002924F6" w:rsidRDefault="002924F6" w:rsidP="002924F6">
      <w:pPr>
        <w:pStyle w:val="a9"/>
        <w:ind w:left="-90" w:firstLine="798"/>
        <w:jc w:val="both"/>
        <w:rPr>
          <w:rFonts w:ascii="Times New Roman" w:hAnsi="Times New Roman" w:cs="Times New Roman"/>
          <w:sz w:val="28"/>
          <w:szCs w:val="28"/>
        </w:rPr>
      </w:pPr>
      <w:r>
        <w:rPr>
          <w:rFonts w:ascii="Times New Roman" w:hAnsi="Times New Roman" w:cs="Times New Roman"/>
          <w:sz w:val="28"/>
          <w:szCs w:val="28"/>
        </w:rPr>
        <w:t xml:space="preserve">С напредването на технологиите и най-вече на радиокомуникацията, става все по-възможно </w:t>
      </w:r>
      <w:r w:rsidR="003E68F3">
        <w:rPr>
          <w:rFonts w:ascii="Times New Roman" w:hAnsi="Times New Roman" w:cs="Times New Roman"/>
          <w:sz w:val="28"/>
          <w:szCs w:val="28"/>
        </w:rPr>
        <w:t xml:space="preserve">бързото предаване на информация на много големи разстояния и това поставя под особено значение бързината с която пълководците са вземали решение по време на бойни действия. Съответно това дава възможност на противниковата страна да използва радиото като средство за дезинформация и да залива ефира с фалшива информация. Това кара военачалниците да се обърнат към науката за възможност за предотвратяване на безконтролното излъчване на радио предавания в ефира. Така се появяват първите средства за радио-електронна борба (РЕБ), с които се дава възможност за потискане способностите на вражеската страна да излъчва безконтролно в ефира радио предавания. </w:t>
      </w:r>
      <w:r w:rsidR="00E81D3E">
        <w:rPr>
          <w:rFonts w:ascii="Times New Roman" w:hAnsi="Times New Roman" w:cs="Times New Roman"/>
          <w:sz w:val="28"/>
          <w:szCs w:val="28"/>
        </w:rPr>
        <w:t xml:space="preserve">По време на Първата световна война използването на радио апарати за предаване и приемане на информация придобива големи размери и тогава се появяват първите т.нар. анти-радари или средства за РЕБ. Между двете световни войни военната, а и невоенната технология напредва толкова много, особено средствата за противодействие на радиопредаването, че се появяват първите кодиращи машини, които преобразуват обикновен текст в код, който се предава и се дешифрира само от подобна машина работеща със същия алгоритъм. Тук вече враждуващите страни създават цели отдели и служби в техните въоръжени сили, чиято цел е създаването и предаването на дезинформация на противника, а също така прихващане на негови кодиращи машини и алгоритми. Емблематичен случай е с кодиращата машина „Енигма“, която се е използвала от Вермахта, но още през 1940 година екземпляр бива взет </w:t>
      </w:r>
      <w:r w:rsidR="00E81D3E">
        <w:rPr>
          <w:rFonts w:ascii="Times New Roman" w:hAnsi="Times New Roman" w:cs="Times New Roman"/>
          <w:sz w:val="28"/>
          <w:szCs w:val="28"/>
        </w:rPr>
        <w:lastRenderedPageBreak/>
        <w:t xml:space="preserve">от полски войници и предаден на Великобритания. Няколко години след това Алън Тюринг успява да разгадае алгоритъма с който работи машината и Великобритания успява да проследи целия кодиран трафик на информация на Вермахта. </w:t>
      </w:r>
    </w:p>
    <w:p w14:paraId="1A0F38FF" w14:textId="77777777" w:rsidR="00E81D3E" w:rsidRDefault="00E81D3E" w:rsidP="002924F6">
      <w:pPr>
        <w:pStyle w:val="a9"/>
        <w:ind w:left="-90" w:firstLine="798"/>
        <w:jc w:val="both"/>
        <w:rPr>
          <w:rFonts w:ascii="Times New Roman" w:hAnsi="Times New Roman" w:cs="Times New Roman"/>
          <w:sz w:val="28"/>
          <w:szCs w:val="28"/>
        </w:rPr>
      </w:pPr>
    </w:p>
    <w:p w14:paraId="29099C52" w14:textId="5A0C5AF4" w:rsidR="00E81D3E" w:rsidRDefault="00E81D3E" w:rsidP="00E81D3E">
      <w:pPr>
        <w:pStyle w:val="a9"/>
        <w:ind w:left="-9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00E293E" wp14:editId="5C1CFF7B">
            <wp:extent cx="4759325" cy="3600450"/>
            <wp:effectExtent l="0" t="0" r="3175" b="0"/>
            <wp:docPr id="1277410368"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0420" cy="3608843"/>
                    </a:xfrm>
                    <a:prstGeom prst="rect">
                      <a:avLst/>
                    </a:prstGeom>
                    <a:noFill/>
                  </pic:spPr>
                </pic:pic>
              </a:graphicData>
            </a:graphic>
          </wp:inline>
        </w:drawing>
      </w:r>
    </w:p>
    <w:p w14:paraId="0668FAC5" w14:textId="44440E66" w:rsidR="00E81D3E" w:rsidRDefault="00E81D3E" w:rsidP="00E81D3E">
      <w:pPr>
        <w:pStyle w:val="a9"/>
        <w:ind w:left="-90"/>
        <w:jc w:val="center"/>
        <w:rPr>
          <w:rFonts w:ascii="Times New Roman" w:hAnsi="Times New Roman" w:cs="Times New Roman"/>
          <w:i/>
          <w:iCs/>
          <w:sz w:val="24"/>
          <w:szCs w:val="24"/>
        </w:rPr>
      </w:pPr>
      <w:r w:rsidRPr="00E81D3E">
        <w:rPr>
          <w:rFonts w:ascii="Times New Roman" w:hAnsi="Times New Roman" w:cs="Times New Roman"/>
          <w:i/>
          <w:iCs/>
          <w:sz w:val="24"/>
          <w:szCs w:val="24"/>
        </w:rPr>
        <w:t>Фиг. 4 – Екземпляр от кодиращата машина „Енигма“</w:t>
      </w:r>
    </w:p>
    <w:p w14:paraId="3ACC9764" w14:textId="77777777" w:rsidR="00E81D3E" w:rsidRDefault="00E81D3E" w:rsidP="00E81D3E">
      <w:pPr>
        <w:pStyle w:val="a9"/>
        <w:ind w:left="-90"/>
        <w:jc w:val="center"/>
        <w:rPr>
          <w:rFonts w:ascii="Times New Roman" w:hAnsi="Times New Roman" w:cs="Times New Roman"/>
          <w:i/>
          <w:iCs/>
          <w:sz w:val="24"/>
          <w:szCs w:val="24"/>
        </w:rPr>
      </w:pPr>
    </w:p>
    <w:p w14:paraId="75F4A613" w14:textId="25C574C5" w:rsidR="00E81D3E" w:rsidRDefault="00E81D3E" w:rsidP="00357FBE">
      <w:pPr>
        <w:pStyle w:val="a9"/>
        <w:ind w:left="0" w:firstLine="798"/>
        <w:jc w:val="both"/>
        <w:rPr>
          <w:rFonts w:ascii="Times New Roman" w:hAnsi="Times New Roman" w:cs="Times New Roman"/>
          <w:sz w:val="28"/>
          <w:szCs w:val="28"/>
        </w:rPr>
      </w:pPr>
      <w:r>
        <w:rPr>
          <w:rFonts w:ascii="Times New Roman" w:hAnsi="Times New Roman" w:cs="Times New Roman"/>
          <w:sz w:val="28"/>
          <w:szCs w:val="28"/>
        </w:rPr>
        <w:t xml:space="preserve">Друг метод, който се е прилагал е използване на войници, които са сънародници с воюващата страна и говорят перфектно местния език без забележки, за извършване на диверсионни акции, където се поразяват важни транспортни хъбове и центрове, </w:t>
      </w:r>
      <w:r w:rsidR="00874471">
        <w:rPr>
          <w:rFonts w:ascii="Times New Roman" w:hAnsi="Times New Roman" w:cs="Times New Roman"/>
          <w:sz w:val="28"/>
          <w:szCs w:val="28"/>
        </w:rPr>
        <w:t>складове и други важни инфраструктурни обекти. В края на ВСВ, Германия организира няколко стотин немски войници преоблечени в американски униформи, говорещи перфектен английски с американски акцент, за извършване на диверсионни акции и убийства на важни командири от армиите на САЩ и Великобритания, които са разположени във Франция. Акцията бива неуспешна и почти всички участници в нея са ликвидирани.</w:t>
      </w:r>
    </w:p>
    <w:p w14:paraId="7868AEE3" w14:textId="1C39B379" w:rsidR="00C81B47" w:rsidRDefault="00C81B47" w:rsidP="00357FBE">
      <w:pPr>
        <w:pStyle w:val="a9"/>
        <w:ind w:left="-90" w:firstLine="798"/>
        <w:jc w:val="both"/>
        <w:rPr>
          <w:rFonts w:ascii="Times New Roman" w:hAnsi="Times New Roman" w:cs="Times New Roman"/>
          <w:sz w:val="28"/>
          <w:szCs w:val="28"/>
        </w:rPr>
      </w:pPr>
      <w:r>
        <w:rPr>
          <w:rFonts w:ascii="Times New Roman" w:hAnsi="Times New Roman" w:cs="Times New Roman"/>
          <w:sz w:val="28"/>
          <w:szCs w:val="28"/>
        </w:rPr>
        <w:t xml:space="preserve">По време на Студената война и противопоставянето на двата основни военно-политически блока – НАТО и Варшавския договор, се засилва шпионската дейност, като основно се набляга на придобиване на сведения за технологии, важни обекти от критичната инфраструктура, енергетиката, производството на ядрено оръжие, медицината и други. Тъй като двата блока са били ядрени сили, директно противопоставяне между тях е нямало, но са предизвикани десетки малки конфликти в държави от Азия, Африка, Латинска Америка. </w:t>
      </w:r>
      <w:r w:rsidR="00C375AD">
        <w:rPr>
          <w:rFonts w:ascii="Times New Roman" w:hAnsi="Times New Roman" w:cs="Times New Roman"/>
          <w:sz w:val="28"/>
          <w:szCs w:val="28"/>
        </w:rPr>
        <w:t xml:space="preserve">По това време се развива и т.нар. Техническо разузнаване, което освен с т.нар. кражба на технологии се е занимавало с разкриване на планове за превъоръжаване на </w:t>
      </w:r>
      <w:r w:rsidR="00C375AD">
        <w:rPr>
          <w:rFonts w:ascii="Times New Roman" w:hAnsi="Times New Roman" w:cs="Times New Roman"/>
          <w:sz w:val="28"/>
          <w:szCs w:val="28"/>
        </w:rPr>
        <w:lastRenderedPageBreak/>
        <w:t xml:space="preserve">противопоставящата се страна, с което се е спирала дейността по този проект. През </w:t>
      </w:r>
      <w:r w:rsidR="00C375AD">
        <w:rPr>
          <w:rFonts w:ascii="Times New Roman" w:hAnsi="Times New Roman" w:cs="Times New Roman"/>
          <w:sz w:val="28"/>
          <w:szCs w:val="28"/>
          <w:lang w:val="en-US"/>
        </w:rPr>
        <w:t xml:space="preserve">XXI </w:t>
      </w:r>
      <w:r w:rsidR="00C375AD">
        <w:rPr>
          <w:rFonts w:ascii="Times New Roman" w:hAnsi="Times New Roman" w:cs="Times New Roman"/>
          <w:sz w:val="28"/>
          <w:szCs w:val="28"/>
        </w:rPr>
        <w:t>век тенденцията е преминаване на конфликтите „</w:t>
      </w:r>
      <w:r w:rsidR="00C375AD" w:rsidRPr="00C375AD">
        <w:rPr>
          <w:rFonts w:ascii="Times New Roman" w:hAnsi="Times New Roman" w:cs="Times New Roman"/>
          <w:b/>
          <w:bCs/>
          <w:sz w:val="28"/>
          <w:szCs w:val="28"/>
        </w:rPr>
        <w:t>От окопа към лаптопа</w:t>
      </w:r>
      <w:r w:rsidR="00C375AD">
        <w:rPr>
          <w:rFonts w:ascii="Times New Roman" w:hAnsi="Times New Roman" w:cs="Times New Roman"/>
          <w:sz w:val="28"/>
          <w:szCs w:val="28"/>
        </w:rPr>
        <w:t>“, за което ще бъде споменато в следващите точки на лекцията.</w:t>
      </w:r>
    </w:p>
    <w:p w14:paraId="5D31A8A5" w14:textId="5209C003" w:rsidR="00C375AD" w:rsidRDefault="00C375AD" w:rsidP="00C375AD">
      <w:pPr>
        <w:pStyle w:val="a9"/>
        <w:numPr>
          <w:ilvl w:val="0"/>
          <w:numId w:val="2"/>
        </w:numPr>
        <w:jc w:val="both"/>
        <w:rPr>
          <w:rFonts w:ascii="Times New Roman" w:hAnsi="Times New Roman" w:cs="Times New Roman"/>
          <w:b/>
          <w:bCs/>
          <w:sz w:val="28"/>
          <w:szCs w:val="28"/>
        </w:rPr>
      </w:pPr>
      <w:r w:rsidRPr="00C375AD">
        <w:rPr>
          <w:rFonts w:ascii="Times New Roman" w:hAnsi="Times New Roman" w:cs="Times New Roman"/>
          <w:b/>
          <w:bCs/>
          <w:sz w:val="28"/>
          <w:szCs w:val="28"/>
        </w:rPr>
        <w:t>Хибридни и асиметрични конфликти</w:t>
      </w:r>
    </w:p>
    <w:p w14:paraId="7C27C972" w14:textId="3BFB0DA1" w:rsidR="00562047" w:rsidRDefault="00562047" w:rsidP="00313BEF">
      <w:pPr>
        <w:ind w:firstLine="708"/>
        <w:jc w:val="both"/>
        <w:rPr>
          <w:rFonts w:ascii="Times New Roman" w:hAnsi="Times New Roman" w:cs="Times New Roman"/>
          <w:sz w:val="28"/>
          <w:szCs w:val="28"/>
        </w:rPr>
      </w:pPr>
      <w:r w:rsidRPr="00562047">
        <w:rPr>
          <w:rFonts w:ascii="Times New Roman" w:hAnsi="Times New Roman" w:cs="Times New Roman"/>
          <w:sz w:val="28"/>
          <w:szCs w:val="28"/>
        </w:rPr>
        <w:t>Хибридните и асиметричните конфликти са съвременни форми на военна и политическа борба. Те избягват традиционните преки военни сблъсъци в полза на скрити операции, кибератаки, дезинформация и използване на нередовни формирования, което позволява на по-слаби участници да неутрализират предимството на конвенционалните армии.</w:t>
      </w:r>
      <w:r w:rsidR="00313BEF">
        <w:rPr>
          <w:rFonts w:ascii="Times New Roman" w:hAnsi="Times New Roman" w:cs="Times New Roman"/>
          <w:sz w:val="28"/>
          <w:szCs w:val="28"/>
          <w:lang w:val="en-US"/>
        </w:rPr>
        <w:t xml:space="preserve"> </w:t>
      </w:r>
      <w:r w:rsidR="00313BEF">
        <w:rPr>
          <w:rFonts w:ascii="Times New Roman" w:hAnsi="Times New Roman" w:cs="Times New Roman"/>
          <w:sz w:val="28"/>
          <w:szCs w:val="28"/>
        </w:rPr>
        <w:t xml:space="preserve">Според експертите от Държавна комисия за сигурност на информацията (ДИКСИ) </w:t>
      </w:r>
      <w:r w:rsidR="00313BEF" w:rsidRPr="00313BEF">
        <w:rPr>
          <w:rFonts w:ascii="Times New Roman" w:hAnsi="Times New Roman" w:cs="Times New Roman"/>
          <w:sz w:val="28"/>
          <w:szCs w:val="28"/>
        </w:rPr>
        <w:t>“Асиметрична заплаха” е вид заплаха, в която се</w:t>
      </w:r>
      <w:r w:rsidR="00313BEF">
        <w:rPr>
          <w:rFonts w:ascii="Times New Roman" w:hAnsi="Times New Roman" w:cs="Times New Roman"/>
          <w:sz w:val="28"/>
          <w:szCs w:val="28"/>
        </w:rPr>
        <w:t xml:space="preserve"> </w:t>
      </w:r>
      <w:r w:rsidR="00313BEF" w:rsidRPr="00313BEF">
        <w:rPr>
          <w:rFonts w:ascii="Times New Roman" w:hAnsi="Times New Roman" w:cs="Times New Roman"/>
          <w:sz w:val="28"/>
          <w:szCs w:val="28"/>
        </w:rPr>
        <w:t>съдържат неконвенционални, нетрадиционни,</w:t>
      </w:r>
      <w:r w:rsidR="00313BEF">
        <w:rPr>
          <w:rFonts w:ascii="Times New Roman" w:hAnsi="Times New Roman" w:cs="Times New Roman"/>
          <w:sz w:val="28"/>
          <w:szCs w:val="28"/>
        </w:rPr>
        <w:t xml:space="preserve"> </w:t>
      </w:r>
      <w:r w:rsidR="00313BEF" w:rsidRPr="00313BEF">
        <w:rPr>
          <w:rFonts w:ascii="Times New Roman" w:hAnsi="Times New Roman" w:cs="Times New Roman"/>
          <w:sz w:val="28"/>
          <w:szCs w:val="28"/>
        </w:rPr>
        <w:t>непознати и неочаквани за противника тактики,</w:t>
      </w:r>
      <w:r w:rsidR="00313BEF">
        <w:rPr>
          <w:rFonts w:ascii="Times New Roman" w:hAnsi="Times New Roman" w:cs="Times New Roman"/>
          <w:sz w:val="28"/>
          <w:szCs w:val="28"/>
        </w:rPr>
        <w:t xml:space="preserve"> </w:t>
      </w:r>
      <w:r w:rsidR="00313BEF" w:rsidRPr="00313BEF">
        <w:rPr>
          <w:rFonts w:ascii="Times New Roman" w:hAnsi="Times New Roman" w:cs="Times New Roman"/>
          <w:sz w:val="28"/>
          <w:szCs w:val="28"/>
        </w:rPr>
        <w:t>действия или средства, срещу които противникът</w:t>
      </w:r>
      <w:r w:rsidR="00313BEF">
        <w:rPr>
          <w:rFonts w:ascii="Times New Roman" w:hAnsi="Times New Roman" w:cs="Times New Roman"/>
          <w:sz w:val="28"/>
          <w:szCs w:val="28"/>
        </w:rPr>
        <w:t xml:space="preserve"> </w:t>
      </w:r>
      <w:r w:rsidR="00313BEF" w:rsidRPr="00313BEF">
        <w:rPr>
          <w:rFonts w:ascii="Times New Roman" w:hAnsi="Times New Roman" w:cs="Times New Roman"/>
          <w:sz w:val="28"/>
          <w:szCs w:val="28"/>
        </w:rPr>
        <w:t>не може да противодейства успешно.</w:t>
      </w:r>
      <w:r w:rsidR="00313BEF">
        <w:rPr>
          <w:rFonts w:ascii="Times New Roman" w:hAnsi="Times New Roman" w:cs="Times New Roman"/>
          <w:sz w:val="28"/>
          <w:szCs w:val="28"/>
        </w:rPr>
        <w:t xml:space="preserve"> </w:t>
      </w:r>
      <w:r w:rsidR="00313BEF" w:rsidRPr="00313BEF">
        <w:rPr>
          <w:rFonts w:ascii="Times New Roman" w:hAnsi="Times New Roman" w:cs="Times New Roman"/>
          <w:sz w:val="28"/>
          <w:szCs w:val="28"/>
        </w:rPr>
        <w:t>“Асиметричната заплаха” представлява мислене,</w:t>
      </w:r>
      <w:r w:rsidR="00313BEF">
        <w:rPr>
          <w:rFonts w:ascii="Times New Roman" w:hAnsi="Times New Roman" w:cs="Times New Roman"/>
          <w:sz w:val="28"/>
          <w:szCs w:val="28"/>
        </w:rPr>
        <w:t xml:space="preserve"> </w:t>
      </w:r>
      <w:r w:rsidR="00313BEF" w:rsidRPr="00313BEF">
        <w:rPr>
          <w:rFonts w:ascii="Times New Roman" w:hAnsi="Times New Roman" w:cs="Times New Roman"/>
          <w:sz w:val="28"/>
          <w:szCs w:val="28"/>
        </w:rPr>
        <w:t>организация и действие, различни от тези на</w:t>
      </w:r>
      <w:r w:rsidR="00313BEF">
        <w:rPr>
          <w:rFonts w:ascii="Times New Roman" w:hAnsi="Times New Roman" w:cs="Times New Roman"/>
          <w:sz w:val="28"/>
          <w:szCs w:val="28"/>
        </w:rPr>
        <w:t xml:space="preserve"> </w:t>
      </w:r>
      <w:r w:rsidR="00313BEF" w:rsidRPr="00313BEF">
        <w:rPr>
          <w:rFonts w:ascii="Times New Roman" w:hAnsi="Times New Roman" w:cs="Times New Roman"/>
          <w:sz w:val="28"/>
          <w:szCs w:val="28"/>
        </w:rPr>
        <w:t>противника, с цел да се увеличат собствените</w:t>
      </w:r>
      <w:r w:rsidR="00313BEF">
        <w:rPr>
          <w:rFonts w:ascii="Times New Roman" w:hAnsi="Times New Roman" w:cs="Times New Roman"/>
          <w:sz w:val="28"/>
          <w:szCs w:val="28"/>
        </w:rPr>
        <w:t xml:space="preserve"> </w:t>
      </w:r>
      <w:r w:rsidR="00313BEF" w:rsidRPr="00313BEF">
        <w:rPr>
          <w:rFonts w:ascii="Times New Roman" w:hAnsi="Times New Roman" w:cs="Times New Roman"/>
          <w:sz w:val="28"/>
          <w:szCs w:val="28"/>
        </w:rPr>
        <w:t>предимства и да се използват слабостите на</w:t>
      </w:r>
      <w:r w:rsidR="00313BEF">
        <w:rPr>
          <w:rFonts w:ascii="Times New Roman" w:hAnsi="Times New Roman" w:cs="Times New Roman"/>
          <w:sz w:val="28"/>
          <w:szCs w:val="28"/>
        </w:rPr>
        <w:t xml:space="preserve"> </w:t>
      </w:r>
      <w:r w:rsidR="00313BEF" w:rsidRPr="00313BEF">
        <w:rPr>
          <w:rFonts w:ascii="Times New Roman" w:hAnsi="Times New Roman" w:cs="Times New Roman"/>
          <w:sz w:val="28"/>
          <w:szCs w:val="28"/>
        </w:rPr>
        <w:t>противника.</w:t>
      </w:r>
      <w:r w:rsidR="00313BEF">
        <w:rPr>
          <w:rFonts w:ascii="Times New Roman" w:hAnsi="Times New Roman" w:cs="Times New Roman"/>
          <w:sz w:val="28"/>
          <w:szCs w:val="28"/>
        </w:rPr>
        <w:t xml:space="preserve"> </w:t>
      </w:r>
      <w:r w:rsidR="00313BEF" w:rsidRPr="00313BEF">
        <w:rPr>
          <w:rFonts w:ascii="Times New Roman" w:hAnsi="Times New Roman" w:cs="Times New Roman"/>
          <w:sz w:val="28"/>
          <w:szCs w:val="28"/>
        </w:rPr>
        <w:t>Асиметрията е използване на различията с цел</w:t>
      </w:r>
      <w:r w:rsidR="00313BEF">
        <w:rPr>
          <w:rFonts w:ascii="Times New Roman" w:hAnsi="Times New Roman" w:cs="Times New Roman"/>
          <w:sz w:val="28"/>
          <w:szCs w:val="28"/>
        </w:rPr>
        <w:t xml:space="preserve"> </w:t>
      </w:r>
      <w:r w:rsidR="00313BEF" w:rsidRPr="00313BEF">
        <w:rPr>
          <w:rFonts w:ascii="Times New Roman" w:hAnsi="Times New Roman" w:cs="Times New Roman"/>
          <w:sz w:val="28"/>
          <w:szCs w:val="28"/>
        </w:rPr>
        <w:t>постигане на предимство над противника.</w:t>
      </w:r>
    </w:p>
    <w:p w14:paraId="18015333" w14:textId="5F31AF28" w:rsidR="00313BEF" w:rsidRDefault="00313BEF" w:rsidP="00313BEF">
      <w:pPr>
        <w:ind w:firstLine="708"/>
        <w:jc w:val="both"/>
        <w:rPr>
          <w:rFonts w:ascii="Times New Roman" w:hAnsi="Times New Roman" w:cs="Times New Roman"/>
          <w:sz w:val="28"/>
          <w:szCs w:val="28"/>
        </w:rPr>
      </w:pPr>
      <w:r w:rsidRPr="00313BEF">
        <w:rPr>
          <w:rFonts w:ascii="Times New Roman" w:hAnsi="Times New Roman" w:cs="Times New Roman"/>
          <w:sz w:val="28"/>
          <w:szCs w:val="28"/>
        </w:rPr>
        <w:t>Хибридна война (на англ.: hybrid warfare) е термин, който се</w:t>
      </w:r>
      <w:r>
        <w:rPr>
          <w:rFonts w:ascii="Times New Roman" w:hAnsi="Times New Roman" w:cs="Times New Roman"/>
          <w:sz w:val="28"/>
          <w:szCs w:val="28"/>
        </w:rPr>
        <w:t xml:space="preserve"> </w:t>
      </w:r>
      <w:r w:rsidRPr="00313BEF">
        <w:rPr>
          <w:rFonts w:ascii="Times New Roman" w:hAnsi="Times New Roman" w:cs="Times New Roman"/>
          <w:sz w:val="28"/>
          <w:szCs w:val="28"/>
        </w:rPr>
        <w:t>появява в края на 20 век в САЩ за означение на</w:t>
      </w:r>
      <w:r>
        <w:rPr>
          <w:rFonts w:ascii="Times New Roman" w:hAnsi="Times New Roman" w:cs="Times New Roman"/>
          <w:sz w:val="28"/>
          <w:szCs w:val="28"/>
        </w:rPr>
        <w:t xml:space="preserve"> </w:t>
      </w:r>
      <w:r w:rsidRPr="00313BEF">
        <w:rPr>
          <w:rFonts w:ascii="Times New Roman" w:hAnsi="Times New Roman" w:cs="Times New Roman"/>
          <w:sz w:val="28"/>
          <w:szCs w:val="28"/>
        </w:rPr>
        <w:t>нестандартна военна стратегия, включваща в себе си</w:t>
      </w:r>
      <w:r>
        <w:rPr>
          <w:rFonts w:ascii="Times New Roman" w:hAnsi="Times New Roman" w:cs="Times New Roman"/>
          <w:sz w:val="28"/>
          <w:szCs w:val="28"/>
        </w:rPr>
        <w:t xml:space="preserve"> </w:t>
      </w:r>
      <w:r w:rsidRPr="00313BEF">
        <w:rPr>
          <w:rFonts w:ascii="Times New Roman" w:hAnsi="Times New Roman" w:cs="Times New Roman"/>
          <w:sz w:val="28"/>
          <w:szCs w:val="28"/>
        </w:rPr>
        <w:t>бойни действия, диверсия и кибервойна. Традиционно</w:t>
      </w:r>
      <w:r>
        <w:rPr>
          <w:rFonts w:ascii="Times New Roman" w:hAnsi="Times New Roman" w:cs="Times New Roman"/>
          <w:sz w:val="28"/>
          <w:szCs w:val="28"/>
        </w:rPr>
        <w:t xml:space="preserve"> </w:t>
      </w:r>
      <w:r w:rsidRPr="00313BEF">
        <w:rPr>
          <w:rFonts w:ascii="Times New Roman" w:hAnsi="Times New Roman" w:cs="Times New Roman"/>
          <w:sz w:val="28"/>
          <w:szCs w:val="28"/>
        </w:rPr>
        <w:t>хибридната война се свежда до информационна война, но</w:t>
      </w:r>
      <w:r>
        <w:rPr>
          <w:rFonts w:ascii="Times New Roman" w:hAnsi="Times New Roman" w:cs="Times New Roman"/>
          <w:sz w:val="28"/>
          <w:szCs w:val="28"/>
        </w:rPr>
        <w:t xml:space="preserve"> </w:t>
      </w:r>
      <w:r w:rsidRPr="00313BEF">
        <w:rPr>
          <w:rFonts w:ascii="Times New Roman" w:hAnsi="Times New Roman" w:cs="Times New Roman"/>
          <w:sz w:val="28"/>
          <w:szCs w:val="28"/>
        </w:rPr>
        <w:t>не само.</w:t>
      </w:r>
      <w:r>
        <w:rPr>
          <w:rFonts w:ascii="Times New Roman" w:hAnsi="Times New Roman" w:cs="Times New Roman"/>
          <w:sz w:val="28"/>
          <w:szCs w:val="28"/>
        </w:rPr>
        <w:t xml:space="preserve"> </w:t>
      </w:r>
      <w:r w:rsidRPr="00313BEF">
        <w:rPr>
          <w:rFonts w:ascii="Times New Roman" w:hAnsi="Times New Roman" w:cs="Times New Roman"/>
          <w:sz w:val="28"/>
          <w:szCs w:val="28"/>
        </w:rPr>
        <w:t>Хибридните заплахи включват киберзаплахи, сценарии на</w:t>
      </w:r>
      <w:r>
        <w:rPr>
          <w:rFonts w:ascii="Times New Roman" w:hAnsi="Times New Roman" w:cs="Times New Roman"/>
          <w:sz w:val="28"/>
          <w:szCs w:val="28"/>
        </w:rPr>
        <w:t xml:space="preserve"> </w:t>
      </w:r>
      <w:r w:rsidRPr="00313BEF">
        <w:rPr>
          <w:rFonts w:ascii="Times New Roman" w:hAnsi="Times New Roman" w:cs="Times New Roman"/>
          <w:sz w:val="28"/>
          <w:szCs w:val="28"/>
        </w:rPr>
        <w:t>асиметрични конфликти с ниска интензивност, глобален</w:t>
      </w:r>
      <w:r>
        <w:rPr>
          <w:rFonts w:ascii="Times New Roman" w:hAnsi="Times New Roman" w:cs="Times New Roman"/>
          <w:sz w:val="28"/>
          <w:szCs w:val="28"/>
        </w:rPr>
        <w:t xml:space="preserve"> </w:t>
      </w:r>
      <w:r w:rsidRPr="00313BEF">
        <w:rPr>
          <w:rFonts w:ascii="Times New Roman" w:hAnsi="Times New Roman" w:cs="Times New Roman"/>
          <w:sz w:val="28"/>
          <w:szCs w:val="28"/>
        </w:rPr>
        <w:t>тероризъм, пиратство, незаконна миграция (Европейска</w:t>
      </w:r>
      <w:r>
        <w:rPr>
          <w:rFonts w:ascii="Times New Roman" w:hAnsi="Times New Roman" w:cs="Times New Roman"/>
          <w:sz w:val="28"/>
          <w:szCs w:val="28"/>
        </w:rPr>
        <w:t xml:space="preserve"> </w:t>
      </w:r>
      <w:r w:rsidRPr="00313BEF">
        <w:rPr>
          <w:rFonts w:ascii="Times New Roman" w:hAnsi="Times New Roman" w:cs="Times New Roman"/>
          <w:sz w:val="28"/>
          <w:szCs w:val="28"/>
        </w:rPr>
        <w:t>мигрантска криза), корупция, етнически и религиозни</w:t>
      </w:r>
      <w:r>
        <w:rPr>
          <w:rFonts w:ascii="Times New Roman" w:hAnsi="Times New Roman" w:cs="Times New Roman"/>
          <w:sz w:val="28"/>
          <w:szCs w:val="28"/>
        </w:rPr>
        <w:t xml:space="preserve"> </w:t>
      </w:r>
      <w:r w:rsidRPr="00313BEF">
        <w:rPr>
          <w:rFonts w:ascii="Times New Roman" w:hAnsi="Times New Roman" w:cs="Times New Roman"/>
          <w:sz w:val="28"/>
          <w:szCs w:val="28"/>
        </w:rPr>
        <w:t>конфликти, демографски предизвикателства,</w:t>
      </w:r>
      <w:r>
        <w:rPr>
          <w:rFonts w:ascii="Times New Roman" w:hAnsi="Times New Roman" w:cs="Times New Roman"/>
          <w:sz w:val="28"/>
          <w:szCs w:val="28"/>
        </w:rPr>
        <w:t xml:space="preserve"> </w:t>
      </w:r>
      <w:r w:rsidRPr="00313BEF">
        <w:rPr>
          <w:rFonts w:ascii="Times New Roman" w:hAnsi="Times New Roman" w:cs="Times New Roman"/>
          <w:sz w:val="28"/>
          <w:szCs w:val="28"/>
        </w:rPr>
        <w:t>транснационална организирана престъпност, проблеми на</w:t>
      </w:r>
      <w:r>
        <w:rPr>
          <w:rFonts w:ascii="Times New Roman" w:hAnsi="Times New Roman" w:cs="Times New Roman"/>
          <w:sz w:val="28"/>
          <w:szCs w:val="28"/>
        </w:rPr>
        <w:t xml:space="preserve"> </w:t>
      </w:r>
      <w:r w:rsidRPr="00313BEF">
        <w:rPr>
          <w:rFonts w:ascii="Times New Roman" w:hAnsi="Times New Roman" w:cs="Times New Roman"/>
          <w:sz w:val="28"/>
          <w:szCs w:val="28"/>
        </w:rPr>
        <w:t>глобализацията и разпространение на оръжия за масово</w:t>
      </w:r>
      <w:r>
        <w:rPr>
          <w:rFonts w:ascii="Times New Roman" w:hAnsi="Times New Roman" w:cs="Times New Roman"/>
          <w:sz w:val="28"/>
          <w:szCs w:val="28"/>
        </w:rPr>
        <w:t xml:space="preserve"> </w:t>
      </w:r>
      <w:r w:rsidRPr="00313BEF">
        <w:rPr>
          <w:rFonts w:ascii="Times New Roman" w:hAnsi="Times New Roman" w:cs="Times New Roman"/>
          <w:sz w:val="28"/>
          <w:szCs w:val="28"/>
        </w:rPr>
        <w:t>унищожаване</w:t>
      </w:r>
      <w:r>
        <w:rPr>
          <w:rFonts w:ascii="Times New Roman" w:hAnsi="Times New Roman" w:cs="Times New Roman"/>
          <w:sz w:val="28"/>
          <w:szCs w:val="28"/>
        </w:rPr>
        <w:t xml:space="preserve">. </w:t>
      </w:r>
    </w:p>
    <w:p w14:paraId="3F45DF7E" w14:textId="547E7E92" w:rsidR="00313BEF" w:rsidRDefault="00313BEF" w:rsidP="00313BEF">
      <w:pPr>
        <w:ind w:firstLine="708"/>
        <w:jc w:val="both"/>
        <w:rPr>
          <w:rFonts w:ascii="Times New Roman" w:hAnsi="Times New Roman" w:cs="Times New Roman"/>
          <w:sz w:val="28"/>
          <w:szCs w:val="28"/>
        </w:rPr>
      </w:pPr>
      <w:r>
        <w:rPr>
          <w:rFonts w:ascii="Times New Roman" w:hAnsi="Times New Roman" w:cs="Times New Roman"/>
          <w:sz w:val="28"/>
          <w:szCs w:val="28"/>
        </w:rPr>
        <w:t xml:space="preserve">Анализите през последните 15-20 години показват, че все повече ще се увеличава процеса на асиметричност във военните конфликти и е необходимо държавите и съответно въоръжените им сили да се адаптират към тези нови условия. </w:t>
      </w:r>
      <w:r w:rsidR="00D22977">
        <w:rPr>
          <w:rFonts w:ascii="Times New Roman" w:hAnsi="Times New Roman" w:cs="Times New Roman"/>
          <w:sz w:val="28"/>
          <w:szCs w:val="28"/>
        </w:rPr>
        <w:t xml:space="preserve">Примери за асиметрични военни конфликти през </w:t>
      </w:r>
      <w:r w:rsidR="00D22977">
        <w:rPr>
          <w:rFonts w:ascii="Times New Roman" w:hAnsi="Times New Roman" w:cs="Times New Roman"/>
          <w:sz w:val="28"/>
          <w:szCs w:val="28"/>
          <w:lang w:val="en-US"/>
        </w:rPr>
        <w:t xml:space="preserve">XX </w:t>
      </w:r>
      <w:r w:rsidR="00D22977">
        <w:rPr>
          <w:rFonts w:ascii="Times New Roman" w:hAnsi="Times New Roman" w:cs="Times New Roman"/>
          <w:sz w:val="28"/>
          <w:szCs w:val="28"/>
        </w:rPr>
        <w:t xml:space="preserve">и </w:t>
      </w:r>
      <w:r w:rsidR="00D22977">
        <w:rPr>
          <w:rFonts w:ascii="Times New Roman" w:hAnsi="Times New Roman" w:cs="Times New Roman"/>
          <w:sz w:val="28"/>
          <w:szCs w:val="28"/>
          <w:lang w:val="en-US"/>
        </w:rPr>
        <w:t xml:space="preserve">XXI </w:t>
      </w:r>
      <w:r w:rsidR="00D22977">
        <w:rPr>
          <w:rFonts w:ascii="Times New Roman" w:hAnsi="Times New Roman" w:cs="Times New Roman"/>
          <w:sz w:val="28"/>
          <w:szCs w:val="28"/>
        </w:rPr>
        <w:t>век могат да се дадат като:</w:t>
      </w:r>
    </w:p>
    <w:p w14:paraId="593DDABD" w14:textId="0D485C22" w:rsidR="00D22977" w:rsidRDefault="00D22977" w:rsidP="00D22977">
      <w:pPr>
        <w:pStyle w:val="a9"/>
        <w:numPr>
          <w:ilvl w:val="0"/>
          <w:numId w:val="3"/>
        </w:numPr>
        <w:ind w:left="-90" w:firstLine="810"/>
        <w:jc w:val="both"/>
        <w:rPr>
          <w:rFonts w:ascii="Times New Roman" w:hAnsi="Times New Roman" w:cs="Times New Roman"/>
          <w:sz w:val="28"/>
          <w:szCs w:val="28"/>
        </w:rPr>
      </w:pPr>
      <w:r>
        <w:rPr>
          <w:rFonts w:ascii="Times New Roman" w:hAnsi="Times New Roman" w:cs="Times New Roman"/>
          <w:sz w:val="28"/>
          <w:szCs w:val="28"/>
        </w:rPr>
        <w:t>Войната във Виетнам – 1955г. до 1975г. В нея армията на Северен Виетнам използва палитра от нетрадиционни тактики на бойното поле, за да компенсира технологичното изоставане както от Франция, така и в последствие от САЩ. Войниците се смесват с местното население, трудно се прави разлика между цивилен гражданин и войник от армията на Виетконг (Северен Виетнам). Познавайки релефа и природни особености на терена, те успяват доста често да проникнат в тила на американските войски и да причинят големи загуби на армията на САЩ;</w:t>
      </w:r>
    </w:p>
    <w:p w14:paraId="1208D71F" w14:textId="21E9FDCE" w:rsidR="00D22977" w:rsidRPr="00D22977" w:rsidRDefault="00D22977" w:rsidP="00D22977">
      <w:pPr>
        <w:pStyle w:val="a9"/>
        <w:numPr>
          <w:ilvl w:val="0"/>
          <w:numId w:val="3"/>
        </w:numPr>
        <w:ind w:left="-90" w:firstLine="810"/>
        <w:jc w:val="both"/>
        <w:rPr>
          <w:rFonts w:ascii="Times New Roman" w:hAnsi="Times New Roman" w:cs="Times New Roman"/>
          <w:sz w:val="28"/>
          <w:szCs w:val="28"/>
        </w:rPr>
      </w:pPr>
      <w:r>
        <w:rPr>
          <w:rFonts w:ascii="Times New Roman" w:hAnsi="Times New Roman" w:cs="Times New Roman"/>
          <w:sz w:val="28"/>
          <w:szCs w:val="28"/>
        </w:rPr>
        <w:lastRenderedPageBreak/>
        <w:t xml:space="preserve">Конфликтите в Близкия Изток и най-вече тези между Израел и арабските групировки Хамас и Хизбула. Арабските бойци ( и двете организации са обявени за терористични от много държави по света) използват тактики кати сливане с местното население, използване на цивилни като т.нар. „жив щит“ срещу Израел, като така ги принуждават да убиват много голям брой цивилно население. Използване на цялата местна инфраструктура и терена като предимство пред армията на Израел. </w:t>
      </w:r>
    </w:p>
    <w:p w14:paraId="181BDB14" w14:textId="4E0BBEA3" w:rsidR="00D22977" w:rsidRDefault="00D22977" w:rsidP="00D22977">
      <w:pPr>
        <w:pStyle w:val="a9"/>
        <w:jc w:val="both"/>
        <w:rPr>
          <w:lang w:val="en-US"/>
        </w:rPr>
      </w:pPr>
      <w:r>
        <w:rPr>
          <w:noProof/>
        </w:rPr>
        <w:drawing>
          <wp:inline distT="0" distB="0" distL="0" distR="0" wp14:anchorId="5B34840A" wp14:editId="66C59839">
            <wp:extent cx="2476500" cy="1847850"/>
            <wp:effectExtent l="0" t="0" r="0" b="0"/>
            <wp:docPr id="451182747" name="Картина 5" descr="Punji Sticks | Deadliest Warrior Wiki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unji Sticks | Deadliest Warrior Wiki | Fando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6500" cy="1847850"/>
                    </a:xfrm>
                    <a:prstGeom prst="rect">
                      <a:avLst/>
                    </a:prstGeom>
                    <a:noFill/>
                    <a:ln>
                      <a:noFill/>
                    </a:ln>
                  </pic:spPr>
                </pic:pic>
              </a:graphicData>
            </a:graphic>
          </wp:inline>
        </w:drawing>
      </w:r>
      <w:r w:rsidRPr="00D22977">
        <w:t xml:space="preserve"> </w:t>
      </w:r>
      <w:r>
        <w:rPr>
          <w:noProof/>
        </w:rPr>
        <w:drawing>
          <wp:inline distT="0" distB="0" distL="0" distR="0" wp14:anchorId="716F1F57" wp14:editId="335A798D">
            <wp:extent cx="2381250" cy="1841500"/>
            <wp:effectExtent l="0" t="0" r="0" b="6350"/>
            <wp:docPr id="1567145995" name="Картина 6" descr="Tunnel ra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unnel rat - Wikiped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1250" cy="1841500"/>
                    </a:xfrm>
                    <a:prstGeom prst="rect">
                      <a:avLst/>
                    </a:prstGeom>
                    <a:noFill/>
                    <a:ln>
                      <a:noFill/>
                    </a:ln>
                  </pic:spPr>
                </pic:pic>
              </a:graphicData>
            </a:graphic>
          </wp:inline>
        </w:drawing>
      </w:r>
    </w:p>
    <w:p w14:paraId="6740B963" w14:textId="6EDF1F12" w:rsidR="00D22977" w:rsidRDefault="00AD2040" w:rsidP="00CC6C6D">
      <w:pPr>
        <w:pStyle w:val="a9"/>
        <w:jc w:val="center"/>
        <w:rPr>
          <w:rFonts w:ascii="Times New Roman" w:hAnsi="Times New Roman" w:cs="Times New Roman"/>
          <w:i/>
          <w:iCs/>
          <w:sz w:val="24"/>
          <w:szCs w:val="24"/>
        </w:rPr>
      </w:pPr>
      <w:r w:rsidRPr="00AD2040">
        <w:rPr>
          <w:rFonts w:ascii="Times New Roman" w:hAnsi="Times New Roman" w:cs="Times New Roman"/>
          <w:i/>
          <w:iCs/>
          <w:sz w:val="24"/>
          <w:szCs w:val="24"/>
        </w:rPr>
        <w:t>Фиг. 5 Видове капани използвани от бойците на Виетконг по време на Виетнамската война</w:t>
      </w:r>
    </w:p>
    <w:p w14:paraId="5D66EF28" w14:textId="77777777" w:rsidR="00CC6C6D" w:rsidRDefault="00CC6C6D" w:rsidP="00CC6C6D">
      <w:pPr>
        <w:pStyle w:val="a9"/>
        <w:jc w:val="center"/>
        <w:rPr>
          <w:rFonts w:ascii="Times New Roman" w:hAnsi="Times New Roman" w:cs="Times New Roman"/>
          <w:i/>
          <w:iCs/>
          <w:sz w:val="24"/>
          <w:szCs w:val="24"/>
        </w:rPr>
      </w:pPr>
    </w:p>
    <w:p w14:paraId="671395F6" w14:textId="120170AC" w:rsidR="00CC6C6D" w:rsidRDefault="00CC6C6D" w:rsidP="00CC6C6D">
      <w:pPr>
        <w:pStyle w:val="a9"/>
        <w:ind w:left="0" w:firstLine="708"/>
        <w:jc w:val="both"/>
        <w:rPr>
          <w:rFonts w:ascii="Times New Roman" w:hAnsi="Times New Roman" w:cs="Times New Roman"/>
          <w:sz w:val="28"/>
          <w:szCs w:val="28"/>
        </w:rPr>
      </w:pPr>
      <w:r>
        <w:rPr>
          <w:rFonts w:ascii="Times New Roman" w:hAnsi="Times New Roman" w:cs="Times New Roman"/>
          <w:sz w:val="28"/>
          <w:szCs w:val="28"/>
        </w:rPr>
        <w:t xml:space="preserve">За хибридни заплахи и хибридни конфликти се говори много отдавна, но особено след 2014 година, тези термини станаха нарицателни за ежедневието. Като основен хибриден конфликт се определя конфликта между Русия и Украйна, започнал още през 2014 година с анексирането на полуостров Крим и част от Източна Украйна от </w:t>
      </w:r>
      <w:r w:rsidR="00ED145C">
        <w:rPr>
          <w:rFonts w:ascii="Times New Roman" w:hAnsi="Times New Roman" w:cs="Times New Roman"/>
          <w:sz w:val="28"/>
          <w:szCs w:val="28"/>
        </w:rPr>
        <w:t>рускоговорещи</w:t>
      </w:r>
      <w:r>
        <w:rPr>
          <w:rFonts w:ascii="Times New Roman" w:hAnsi="Times New Roman" w:cs="Times New Roman"/>
          <w:sz w:val="28"/>
          <w:szCs w:val="28"/>
        </w:rPr>
        <w:t xml:space="preserve"> местни бойци, подкрепени с оръжие, пари и диверсионни отряди от Русия. Хибридната война има успех там където местното население има определени симпатии към противниковата страна, или говори един и същи език, или дезинформационната кампания е проведена много успешно. Разбира се не всяка хибридна война е успешна, има десетки примери, в които тя не постига своите цели.</w:t>
      </w:r>
    </w:p>
    <w:p w14:paraId="3CBBD29D" w14:textId="76A13EE9" w:rsidR="00315668" w:rsidRDefault="00315668" w:rsidP="00315668">
      <w:pPr>
        <w:pStyle w:val="a9"/>
        <w:ind w:left="0"/>
        <w:jc w:val="center"/>
        <w:rPr>
          <w:rFonts w:ascii="Times New Roman" w:hAnsi="Times New Roman" w:cs="Times New Roman"/>
          <w:sz w:val="28"/>
          <w:szCs w:val="28"/>
        </w:rPr>
      </w:pPr>
      <w:r w:rsidRPr="00315668">
        <w:rPr>
          <w:rFonts w:ascii="Times New Roman" w:hAnsi="Times New Roman" w:cs="Times New Roman"/>
          <w:sz w:val="28"/>
          <w:szCs w:val="28"/>
        </w:rPr>
        <w:lastRenderedPageBreak/>
        <w:drawing>
          <wp:inline distT="0" distB="0" distL="0" distR="0" wp14:anchorId="22F757AC" wp14:editId="4011712D">
            <wp:extent cx="4826000" cy="3188040"/>
            <wp:effectExtent l="0" t="0" r="0" b="0"/>
            <wp:docPr id="1450110800"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110800" name=""/>
                    <pic:cNvPicPr/>
                  </pic:nvPicPr>
                  <pic:blipFill>
                    <a:blip r:embed="rId11"/>
                    <a:stretch>
                      <a:fillRect/>
                    </a:stretch>
                  </pic:blipFill>
                  <pic:spPr>
                    <a:xfrm>
                      <a:off x="0" y="0"/>
                      <a:ext cx="4838056" cy="3196004"/>
                    </a:xfrm>
                    <a:prstGeom prst="rect">
                      <a:avLst/>
                    </a:prstGeom>
                  </pic:spPr>
                </pic:pic>
              </a:graphicData>
            </a:graphic>
          </wp:inline>
        </w:drawing>
      </w:r>
    </w:p>
    <w:p w14:paraId="56513A93" w14:textId="02DEDC5E" w:rsidR="00315668" w:rsidRPr="00315668" w:rsidRDefault="00315668" w:rsidP="00315668">
      <w:pPr>
        <w:pStyle w:val="a9"/>
        <w:ind w:left="0"/>
        <w:jc w:val="center"/>
        <w:rPr>
          <w:rFonts w:ascii="Times New Roman" w:hAnsi="Times New Roman" w:cs="Times New Roman"/>
          <w:i/>
          <w:iCs/>
          <w:sz w:val="24"/>
          <w:szCs w:val="24"/>
        </w:rPr>
      </w:pPr>
      <w:r w:rsidRPr="00315668">
        <w:rPr>
          <w:rFonts w:ascii="Times New Roman" w:hAnsi="Times New Roman" w:cs="Times New Roman"/>
          <w:i/>
          <w:iCs/>
          <w:sz w:val="24"/>
          <w:szCs w:val="24"/>
        </w:rPr>
        <w:t xml:space="preserve">Фиг. 6 – Руски войници без отличителни белези охраняват военна техника в Крим – 2014 година </w:t>
      </w:r>
    </w:p>
    <w:p w14:paraId="1102DBB4" w14:textId="6E184665" w:rsidR="00315668" w:rsidRDefault="00315668" w:rsidP="00CC6C6D">
      <w:pPr>
        <w:pStyle w:val="a9"/>
        <w:ind w:left="0" w:firstLine="708"/>
        <w:jc w:val="both"/>
        <w:rPr>
          <w:rFonts w:ascii="Times New Roman" w:hAnsi="Times New Roman" w:cs="Times New Roman"/>
          <w:sz w:val="28"/>
          <w:szCs w:val="28"/>
        </w:rPr>
      </w:pPr>
    </w:p>
    <w:p w14:paraId="4735971B" w14:textId="7CB80CB5" w:rsidR="00CC6C6D" w:rsidRPr="00357FBE" w:rsidRDefault="00357FBE" w:rsidP="00357FBE">
      <w:pPr>
        <w:pStyle w:val="a9"/>
        <w:numPr>
          <w:ilvl w:val="0"/>
          <w:numId w:val="2"/>
        </w:numPr>
        <w:jc w:val="both"/>
        <w:rPr>
          <w:rFonts w:ascii="Times New Roman" w:hAnsi="Times New Roman" w:cs="Times New Roman"/>
          <w:b/>
          <w:bCs/>
          <w:sz w:val="28"/>
          <w:szCs w:val="28"/>
        </w:rPr>
      </w:pPr>
      <w:r w:rsidRPr="00357FBE">
        <w:rPr>
          <w:rFonts w:ascii="Times New Roman" w:hAnsi="Times New Roman" w:cs="Times New Roman"/>
          <w:b/>
          <w:bCs/>
          <w:sz w:val="28"/>
          <w:szCs w:val="28"/>
        </w:rPr>
        <w:t xml:space="preserve"> </w:t>
      </w:r>
      <w:r w:rsidRPr="00357FBE">
        <w:rPr>
          <w:rFonts w:ascii="Times New Roman" w:hAnsi="Times New Roman" w:cs="Times New Roman"/>
          <w:b/>
          <w:bCs/>
          <w:sz w:val="28"/>
          <w:szCs w:val="28"/>
        </w:rPr>
        <w:t>Информационни конфликти и конфликти в киберпространството</w:t>
      </w:r>
    </w:p>
    <w:p w14:paraId="60BFD0D7" w14:textId="51F5AA7C" w:rsidR="00CC6C6D" w:rsidRDefault="00CC6C6D" w:rsidP="00CC6C6D">
      <w:pPr>
        <w:pStyle w:val="a9"/>
        <w:ind w:left="0"/>
        <w:jc w:val="both"/>
        <w:rPr>
          <w:rFonts w:ascii="Times New Roman" w:hAnsi="Times New Roman" w:cs="Times New Roman"/>
          <w:sz w:val="28"/>
          <w:szCs w:val="28"/>
        </w:rPr>
      </w:pPr>
    </w:p>
    <w:p w14:paraId="2ED68030" w14:textId="02DFA55C" w:rsidR="0021523C" w:rsidRDefault="0021523C" w:rsidP="0021523C">
      <w:pPr>
        <w:pStyle w:val="a9"/>
        <w:ind w:left="0" w:firstLine="708"/>
        <w:jc w:val="both"/>
        <w:rPr>
          <w:rFonts w:ascii="Times New Roman" w:hAnsi="Times New Roman" w:cs="Times New Roman"/>
          <w:sz w:val="28"/>
          <w:szCs w:val="28"/>
        </w:rPr>
      </w:pPr>
      <w:r>
        <w:rPr>
          <w:rFonts w:ascii="Times New Roman" w:hAnsi="Times New Roman" w:cs="Times New Roman"/>
          <w:sz w:val="28"/>
          <w:szCs w:val="28"/>
        </w:rPr>
        <w:t>Киберпространството е област, която обхваща голяма част от нашето ежедневие – социалните мрежи, онлайн търговия, онлайн банкови операции</w:t>
      </w:r>
      <w:r w:rsidR="00ED145C">
        <w:rPr>
          <w:rFonts w:ascii="Times New Roman" w:hAnsi="Times New Roman" w:cs="Times New Roman"/>
          <w:sz w:val="28"/>
          <w:szCs w:val="28"/>
        </w:rPr>
        <w:t xml:space="preserve">. Само по себе си киберпространството не е напълно защитено от злонамерени атаки и е необходимо да се обръща особено внимание на информационната сигурност. </w:t>
      </w:r>
      <w:r w:rsidR="00ED145C" w:rsidRPr="00ED145C">
        <w:rPr>
          <w:rFonts w:ascii="Times New Roman" w:hAnsi="Times New Roman" w:cs="Times New Roman"/>
          <w:sz w:val="28"/>
          <w:szCs w:val="28"/>
        </w:rPr>
        <w:t xml:space="preserve">Информационните конфликти и войните в киберпространството (т.нар. пети домейн на военните действия) са съвременна форма на геополитическо противопоставяне. Те съчетават </w:t>
      </w:r>
      <w:r w:rsidR="00ED145C" w:rsidRPr="00ED145C">
        <w:rPr>
          <w:rStyle w:val="ae"/>
          <w:rFonts w:ascii="Times New Roman" w:hAnsi="Times New Roman" w:cs="Times New Roman"/>
          <w:sz w:val="28"/>
          <w:szCs w:val="28"/>
        </w:rPr>
        <w:t>хибридни атаки</w:t>
      </w:r>
      <w:r w:rsidR="00ED145C" w:rsidRPr="00ED145C">
        <w:rPr>
          <w:rFonts w:ascii="Times New Roman" w:hAnsi="Times New Roman" w:cs="Times New Roman"/>
          <w:sz w:val="28"/>
          <w:szCs w:val="28"/>
        </w:rPr>
        <w:t>, манипулация на общественото мнение и целенасочени удари по критичната инфраструктура.</w:t>
      </w:r>
      <w:r w:rsidR="00ED145C">
        <w:rPr>
          <w:rFonts w:ascii="Times New Roman" w:hAnsi="Times New Roman" w:cs="Times New Roman"/>
          <w:sz w:val="28"/>
          <w:szCs w:val="28"/>
        </w:rPr>
        <w:t xml:space="preserve"> Какво е необходимо да се знае за кибератаките:</w:t>
      </w:r>
    </w:p>
    <w:p w14:paraId="5CCAD4C7" w14:textId="363B430D" w:rsidR="00ED145C" w:rsidRDefault="00ED145C" w:rsidP="00ED145C">
      <w:pPr>
        <w:pStyle w:val="a9"/>
        <w:numPr>
          <w:ilvl w:val="0"/>
          <w:numId w:val="3"/>
        </w:numPr>
        <w:jc w:val="both"/>
        <w:rPr>
          <w:rFonts w:ascii="Times New Roman" w:hAnsi="Times New Roman" w:cs="Times New Roman"/>
          <w:sz w:val="28"/>
          <w:szCs w:val="28"/>
        </w:rPr>
      </w:pPr>
      <w:r>
        <w:rPr>
          <w:rFonts w:ascii="Times New Roman" w:hAnsi="Times New Roman" w:cs="Times New Roman"/>
          <w:sz w:val="28"/>
          <w:szCs w:val="28"/>
        </w:rPr>
        <w:t>Те настъпват изненадващо и без предупреждения;</w:t>
      </w:r>
    </w:p>
    <w:p w14:paraId="70BB4029" w14:textId="0E2C97F0" w:rsidR="00ED145C" w:rsidRDefault="00ED145C" w:rsidP="00ED145C">
      <w:pPr>
        <w:pStyle w:val="a9"/>
        <w:numPr>
          <w:ilvl w:val="0"/>
          <w:numId w:val="3"/>
        </w:numPr>
        <w:jc w:val="both"/>
        <w:rPr>
          <w:rFonts w:ascii="Times New Roman" w:hAnsi="Times New Roman" w:cs="Times New Roman"/>
          <w:sz w:val="28"/>
          <w:szCs w:val="28"/>
        </w:rPr>
      </w:pPr>
      <w:r>
        <w:rPr>
          <w:rFonts w:ascii="Times New Roman" w:hAnsi="Times New Roman" w:cs="Times New Roman"/>
          <w:sz w:val="28"/>
          <w:szCs w:val="28"/>
        </w:rPr>
        <w:t>Обикновено се осъществяват от хиляди километри от засегнатите системи;</w:t>
      </w:r>
    </w:p>
    <w:p w14:paraId="6B87B12D" w14:textId="6E08E92A" w:rsidR="00ED145C" w:rsidRDefault="00ED145C" w:rsidP="00ED145C">
      <w:pPr>
        <w:pStyle w:val="a9"/>
        <w:numPr>
          <w:ilvl w:val="0"/>
          <w:numId w:val="3"/>
        </w:numPr>
        <w:jc w:val="both"/>
        <w:rPr>
          <w:rFonts w:ascii="Times New Roman" w:hAnsi="Times New Roman" w:cs="Times New Roman"/>
          <w:sz w:val="28"/>
          <w:szCs w:val="28"/>
        </w:rPr>
      </w:pPr>
      <w:r>
        <w:rPr>
          <w:rFonts w:ascii="Times New Roman" w:hAnsi="Times New Roman" w:cs="Times New Roman"/>
          <w:sz w:val="28"/>
          <w:szCs w:val="28"/>
        </w:rPr>
        <w:t>Не е задължително една държава да изгражда т.нар. хакерски групи, за да осъществява кибератаки, тя може да наема хакери от трети страни незамесени в конфликта;</w:t>
      </w:r>
    </w:p>
    <w:p w14:paraId="1BA04F23" w14:textId="677EDD9A" w:rsidR="00ED145C" w:rsidRDefault="00ED145C" w:rsidP="00ED145C">
      <w:pPr>
        <w:pStyle w:val="a9"/>
        <w:numPr>
          <w:ilvl w:val="0"/>
          <w:numId w:val="3"/>
        </w:numPr>
        <w:jc w:val="both"/>
        <w:rPr>
          <w:rFonts w:ascii="Times New Roman" w:hAnsi="Times New Roman" w:cs="Times New Roman"/>
          <w:sz w:val="28"/>
          <w:szCs w:val="28"/>
        </w:rPr>
      </w:pPr>
      <w:r>
        <w:rPr>
          <w:rFonts w:ascii="Times New Roman" w:hAnsi="Times New Roman" w:cs="Times New Roman"/>
          <w:sz w:val="28"/>
          <w:szCs w:val="28"/>
        </w:rPr>
        <w:t>Обикновено когато защитните системи се активират да се защитят от кибератаки, то пробивът вече е настъпил.</w:t>
      </w:r>
    </w:p>
    <w:p w14:paraId="1E860806" w14:textId="09B7D13B" w:rsidR="00ED145C" w:rsidRDefault="00ED145C" w:rsidP="00ED145C">
      <w:pPr>
        <w:ind w:firstLine="708"/>
        <w:jc w:val="both"/>
        <w:rPr>
          <w:rFonts w:ascii="Times New Roman" w:hAnsi="Times New Roman" w:cs="Times New Roman"/>
          <w:sz w:val="28"/>
          <w:szCs w:val="28"/>
        </w:rPr>
      </w:pPr>
      <w:r>
        <w:rPr>
          <w:rFonts w:ascii="Times New Roman" w:hAnsi="Times New Roman" w:cs="Times New Roman"/>
          <w:sz w:val="28"/>
          <w:szCs w:val="28"/>
        </w:rPr>
        <w:t>Какво представлява киберпространството?</w:t>
      </w:r>
    </w:p>
    <w:p w14:paraId="68A38863" w14:textId="6A6309FC" w:rsidR="00ED145C" w:rsidRDefault="00ED145C" w:rsidP="00ED145C">
      <w:pPr>
        <w:ind w:firstLine="708"/>
        <w:jc w:val="both"/>
        <w:rPr>
          <w:rFonts w:ascii="Times New Roman" w:hAnsi="Times New Roman" w:cs="Times New Roman"/>
          <w:sz w:val="28"/>
          <w:szCs w:val="28"/>
        </w:rPr>
      </w:pPr>
      <w:r w:rsidRPr="00ED145C">
        <w:rPr>
          <w:rFonts w:ascii="Times New Roman" w:hAnsi="Times New Roman" w:cs="Times New Roman"/>
          <w:b/>
          <w:bCs/>
          <w:sz w:val="28"/>
          <w:szCs w:val="28"/>
        </w:rPr>
        <w:t>Киберпространството</w:t>
      </w:r>
      <w:r w:rsidRPr="00ED145C">
        <w:rPr>
          <w:rFonts w:ascii="Times New Roman" w:hAnsi="Times New Roman" w:cs="Times New Roman"/>
          <w:sz w:val="28"/>
          <w:szCs w:val="28"/>
        </w:rPr>
        <w:t xml:space="preserve"> е глобална виртуална среда за комуникация и обмен на информация. То представлява съвкупност от компютърни мрежи, системи за </w:t>
      </w:r>
      <w:r w:rsidRPr="00ED145C">
        <w:rPr>
          <w:rFonts w:ascii="Times New Roman" w:hAnsi="Times New Roman" w:cs="Times New Roman"/>
          <w:sz w:val="28"/>
          <w:szCs w:val="28"/>
        </w:rPr>
        <w:lastRenderedPageBreak/>
        <w:t>електронни съобщения, хардуер и данни, които функционират независимо от физическото местоположение на потребителите.</w:t>
      </w:r>
    </w:p>
    <w:p w14:paraId="2342B1FF" w14:textId="393822AE" w:rsidR="00691219" w:rsidRDefault="00691219" w:rsidP="00691219">
      <w:pPr>
        <w:jc w:val="center"/>
        <w:rPr>
          <w:rFonts w:ascii="Times New Roman" w:hAnsi="Times New Roman" w:cs="Times New Roman"/>
          <w:sz w:val="28"/>
          <w:szCs w:val="28"/>
        </w:rPr>
      </w:pPr>
      <w:r w:rsidRPr="00691219">
        <w:rPr>
          <w:rFonts w:ascii="Times New Roman" w:hAnsi="Times New Roman" w:cs="Times New Roman"/>
          <w:sz w:val="28"/>
          <w:szCs w:val="28"/>
        </w:rPr>
        <w:drawing>
          <wp:inline distT="0" distB="0" distL="0" distR="0" wp14:anchorId="399736CB" wp14:editId="74EF2221">
            <wp:extent cx="5048250" cy="2677795"/>
            <wp:effectExtent l="0" t="0" r="0" b="8255"/>
            <wp:docPr id="1162363992"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363992" name=""/>
                    <pic:cNvPicPr/>
                  </pic:nvPicPr>
                  <pic:blipFill>
                    <a:blip r:embed="rId12"/>
                    <a:stretch>
                      <a:fillRect/>
                    </a:stretch>
                  </pic:blipFill>
                  <pic:spPr>
                    <a:xfrm>
                      <a:off x="0" y="0"/>
                      <a:ext cx="5048250" cy="2677795"/>
                    </a:xfrm>
                    <a:prstGeom prst="rect">
                      <a:avLst/>
                    </a:prstGeom>
                  </pic:spPr>
                </pic:pic>
              </a:graphicData>
            </a:graphic>
          </wp:inline>
        </w:drawing>
      </w:r>
    </w:p>
    <w:p w14:paraId="19196814" w14:textId="74F1D8B4" w:rsidR="00691219" w:rsidRDefault="00691219" w:rsidP="00691219">
      <w:pPr>
        <w:jc w:val="center"/>
        <w:rPr>
          <w:rFonts w:ascii="Times New Roman" w:hAnsi="Times New Roman" w:cs="Times New Roman"/>
          <w:i/>
          <w:iCs/>
          <w:sz w:val="24"/>
          <w:szCs w:val="24"/>
        </w:rPr>
      </w:pPr>
      <w:r w:rsidRPr="00691219">
        <w:rPr>
          <w:rFonts w:ascii="Times New Roman" w:hAnsi="Times New Roman" w:cs="Times New Roman"/>
          <w:i/>
          <w:iCs/>
          <w:sz w:val="24"/>
          <w:szCs w:val="24"/>
        </w:rPr>
        <w:t>Фиг. 7 Същност на кибервойната</w:t>
      </w:r>
    </w:p>
    <w:p w14:paraId="55A517E1" w14:textId="5D50C6FC" w:rsidR="00691219" w:rsidRDefault="00691219" w:rsidP="00691219">
      <w:pPr>
        <w:jc w:val="both"/>
        <w:rPr>
          <w:rFonts w:ascii="Times New Roman" w:hAnsi="Times New Roman" w:cs="Times New Roman"/>
          <w:sz w:val="28"/>
          <w:szCs w:val="28"/>
        </w:rPr>
      </w:pPr>
      <w:r>
        <w:rPr>
          <w:rFonts w:ascii="Times New Roman" w:hAnsi="Times New Roman" w:cs="Times New Roman"/>
          <w:sz w:val="28"/>
          <w:szCs w:val="28"/>
        </w:rPr>
        <w:t>Кои са основните характеристики на кибервойната?</w:t>
      </w:r>
    </w:p>
    <w:p w14:paraId="7CCC919C" w14:textId="0247885C" w:rsidR="00691219" w:rsidRPr="00691219" w:rsidRDefault="00691219" w:rsidP="00691219">
      <w:pPr>
        <w:pStyle w:val="a9"/>
        <w:numPr>
          <w:ilvl w:val="0"/>
          <w:numId w:val="3"/>
        </w:numPr>
        <w:jc w:val="both"/>
        <w:rPr>
          <w:rFonts w:ascii="Times New Roman" w:hAnsi="Times New Roman" w:cs="Times New Roman"/>
          <w:sz w:val="28"/>
          <w:szCs w:val="28"/>
        </w:rPr>
      </w:pPr>
      <w:r w:rsidRPr="00691219">
        <w:rPr>
          <w:rFonts w:ascii="Times New Roman" w:hAnsi="Times New Roman" w:cs="Times New Roman"/>
          <w:sz w:val="28"/>
          <w:szCs w:val="28"/>
        </w:rPr>
        <w:t>Невидимост и анонимност</w:t>
      </w:r>
      <w:r>
        <w:rPr>
          <w:rFonts w:ascii="Times New Roman" w:hAnsi="Times New Roman" w:cs="Times New Roman"/>
          <w:sz w:val="28"/>
          <w:szCs w:val="28"/>
        </w:rPr>
        <w:t>;</w:t>
      </w:r>
      <w:r w:rsidRPr="00691219">
        <w:rPr>
          <w:rFonts w:ascii="Times New Roman" w:hAnsi="Times New Roman" w:cs="Times New Roman"/>
          <w:sz w:val="28"/>
          <w:szCs w:val="28"/>
        </w:rPr>
        <w:t xml:space="preserve"> </w:t>
      </w:r>
    </w:p>
    <w:p w14:paraId="4EFB04E2" w14:textId="0D46E5F3" w:rsidR="00691219" w:rsidRPr="00691219" w:rsidRDefault="00691219" w:rsidP="00691219">
      <w:pPr>
        <w:pStyle w:val="a9"/>
        <w:numPr>
          <w:ilvl w:val="0"/>
          <w:numId w:val="3"/>
        </w:numPr>
        <w:jc w:val="both"/>
        <w:rPr>
          <w:rFonts w:ascii="Times New Roman" w:hAnsi="Times New Roman" w:cs="Times New Roman"/>
          <w:sz w:val="28"/>
          <w:szCs w:val="28"/>
        </w:rPr>
      </w:pPr>
      <w:r w:rsidRPr="00691219">
        <w:rPr>
          <w:rFonts w:ascii="Times New Roman" w:hAnsi="Times New Roman" w:cs="Times New Roman"/>
          <w:sz w:val="28"/>
          <w:szCs w:val="28"/>
        </w:rPr>
        <w:t xml:space="preserve">Масово въздействие </w:t>
      </w:r>
      <w:r>
        <w:rPr>
          <w:rFonts w:ascii="Times New Roman" w:hAnsi="Times New Roman" w:cs="Times New Roman"/>
          <w:sz w:val="28"/>
          <w:szCs w:val="28"/>
        </w:rPr>
        <w:t>;</w:t>
      </w:r>
    </w:p>
    <w:p w14:paraId="0EF72BA5" w14:textId="73F05B6A" w:rsidR="00691219" w:rsidRPr="00691219" w:rsidRDefault="00691219" w:rsidP="00691219">
      <w:pPr>
        <w:pStyle w:val="a9"/>
        <w:numPr>
          <w:ilvl w:val="0"/>
          <w:numId w:val="3"/>
        </w:numPr>
        <w:jc w:val="both"/>
        <w:rPr>
          <w:rFonts w:ascii="Times New Roman" w:hAnsi="Times New Roman" w:cs="Times New Roman"/>
          <w:sz w:val="28"/>
          <w:szCs w:val="28"/>
        </w:rPr>
      </w:pPr>
      <w:r w:rsidRPr="00691219">
        <w:rPr>
          <w:rFonts w:ascii="Times New Roman" w:hAnsi="Times New Roman" w:cs="Times New Roman"/>
          <w:sz w:val="28"/>
          <w:szCs w:val="28"/>
        </w:rPr>
        <w:t xml:space="preserve">Хибриден характер </w:t>
      </w:r>
      <w:r>
        <w:rPr>
          <w:rFonts w:ascii="Times New Roman" w:hAnsi="Times New Roman" w:cs="Times New Roman"/>
          <w:sz w:val="28"/>
          <w:szCs w:val="28"/>
        </w:rPr>
        <w:t>;</w:t>
      </w:r>
    </w:p>
    <w:p w14:paraId="20D92177" w14:textId="2A865AA0" w:rsidR="00691219" w:rsidRDefault="00691219" w:rsidP="00691219">
      <w:pPr>
        <w:pStyle w:val="a9"/>
        <w:numPr>
          <w:ilvl w:val="0"/>
          <w:numId w:val="3"/>
        </w:numPr>
        <w:jc w:val="both"/>
        <w:rPr>
          <w:rFonts w:ascii="Times New Roman" w:hAnsi="Times New Roman" w:cs="Times New Roman"/>
          <w:sz w:val="28"/>
          <w:szCs w:val="28"/>
        </w:rPr>
      </w:pPr>
      <w:r w:rsidRPr="00691219">
        <w:rPr>
          <w:rFonts w:ascii="Times New Roman" w:hAnsi="Times New Roman" w:cs="Times New Roman"/>
          <w:sz w:val="28"/>
          <w:szCs w:val="28"/>
        </w:rPr>
        <w:t>Ниски разходи и висока ефективност</w:t>
      </w:r>
      <w:r>
        <w:rPr>
          <w:rFonts w:ascii="Times New Roman" w:hAnsi="Times New Roman" w:cs="Times New Roman"/>
          <w:sz w:val="28"/>
          <w:szCs w:val="28"/>
        </w:rPr>
        <w:t>.</w:t>
      </w:r>
    </w:p>
    <w:p w14:paraId="27C4F290" w14:textId="2ADC368B" w:rsidR="00691219" w:rsidRDefault="00691219" w:rsidP="00691219">
      <w:pPr>
        <w:jc w:val="both"/>
        <w:rPr>
          <w:rFonts w:ascii="Times New Roman" w:hAnsi="Times New Roman" w:cs="Times New Roman"/>
          <w:sz w:val="28"/>
          <w:szCs w:val="28"/>
        </w:rPr>
      </w:pPr>
      <w:r w:rsidRPr="00691219">
        <w:rPr>
          <w:rFonts w:ascii="Times New Roman" w:hAnsi="Times New Roman" w:cs="Times New Roman"/>
          <w:sz w:val="28"/>
          <w:szCs w:val="28"/>
        </w:rPr>
        <w:t>Основни видове кибератаки в контекста на кибервойната</w:t>
      </w:r>
      <w:r>
        <w:rPr>
          <w:rFonts w:ascii="Times New Roman" w:hAnsi="Times New Roman" w:cs="Times New Roman"/>
          <w:sz w:val="28"/>
          <w:szCs w:val="28"/>
        </w:rPr>
        <w:t>:</w:t>
      </w:r>
    </w:p>
    <w:p w14:paraId="341D7157" w14:textId="77777777" w:rsidR="00691219" w:rsidRPr="00691219" w:rsidRDefault="00691219" w:rsidP="00691219">
      <w:pPr>
        <w:pStyle w:val="a9"/>
        <w:numPr>
          <w:ilvl w:val="0"/>
          <w:numId w:val="3"/>
        </w:numPr>
        <w:jc w:val="both"/>
        <w:rPr>
          <w:rFonts w:ascii="Times New Roman" w:hAnsi="Times New Roman" w:cs="Times New Roman"/>
          <w:sz w:val="28"/>
          <w:szCs w:val="28"/>
        </w:rPr>
      </w:pPr>
      <w:r w:rsidRPr="00691219">
        <w:rPr>
          <w:rFonts w:ascii="Times New Roman" w:hAnsi="Times New Roman" w:cs="Times New Roman"/>
          <w:sz w:val="28"/>
          <w:szCs w:val="28"/>
        </w:rPr>
        <w:t>Кибершпионаж</w:t>
      </w:r>
    </w:p>
    <w:p w14:paraId="6891E32E" w14:textId="77777777" w:rsidR="00691219" w:rsidRPr="00691219" w:rsidRDefault="00691219" w:rsidP="00691219">
      <w:pPr>
        <w:pStyle w:val="a9"/>
        <w:numPr>
          <w:ilvl w:val="0"/>
          <w:numId w:val="3"/>
        </w:numPr>
        <w:jc w:val="both"/>
        <w:rPr>
          <w:rFonts w:ascii="Times New Roman" w:hAnsi="Times New Roman" w:cs="Times New Roman"/>
          <w:sz w:val="28"/>
          <w:szCs w:val="28"/>
        </w:rPr>
      </w:pPr>
      <w:r w:rsidRPr="00691219">
        <w:rPr>
          <w:rFonts w:ascii="Times New Roman" w:hAnsi="Times New Roman" w:cs="Times New Roman"/>
          <w:sz w:val="28"/>
          <w:szCs w:val="28"/>
        </w:rPr>
        <w:t>Киберсаботаж</w:t>
      </w:r>
    </w:p>
    <w:p w14:paraId="3FC54DFA" w14:textId="77777777" w:rsidR="00691219" w:rsidRPr="00691219" w:rsidRDefault="00691219" w:rsidP="00691219">
      <w:pPr>
        <w:pStyle w:val="a9"/>
        <w:numPr>
          <w:ilvl w:val="0"/>
          <w:numId w:val="3"/>
        </w:numPr>
        <w:jc w:val="both"/>
        <w:rPr>
          <w:rFonts w:ascii="Times New Roman" w:hAnsi="Times New Roman" w:cs="Times New Roman"/>
          <w:sz w:val="28"/>
          <w:szCs w:val="28"/>
        </w:rPr>
      </w:pPr>
      <w:r w:rsidRPr="00691219">
        <w:rPr>
          <w:rFonts w:ascii="Times New Roman" w:hAnsi="Times New Roman" w:cs="Times New Roman"/>
          <w:sz w:val="28"/>
          <w:szCs w:val="28"/>
        </w:rPr>
        <w:t>DDoS атаки</w:t>
      </w:r>
    </w:p>
    <w:p w14:paraId="0F4D49BD" w14:textId="77777777" w:rsidR="00691219" w:rsidRPr="00691219" w:rsidRDefault="00691219" w:rsidP="00691219">
      <w:pPr>
        <w:pStyle w:val="a9"/>
        <w:numPr>
          <w:ilvl w:val="0"/>
          <w:numId w:val="3"/>
        </w:numPr>
        <w:jc w:val="both"/>
        <w:rPr>
          <w:rFonts w:ascii="Times New Roman" w:hAnsi="Times New Roman" w:cs="Times New Roman"/>
          <w:sz w:val="28"/>
          <w:szCs w:val="28"/>
        </w:rPr>
      </w:pPr>
      <w:r w:rsidRPr="00691219">
        <w:rPr>
          <w:rFonts w:ascii="Times New Roman" w:hAnsi="Times New Roman" w:cs="Times New Roman"/>
          <w:sz w:val="28"/>
          <w:szCs w:val="28"/>
        </w:rPr>
        <w:t>Пропаганда и дезинформация</w:t>
      </w:r>
    </w:p>
    <w:p w14:paraId="7ABD731C" w14:textId="231289F0" w:rsidR="00691219" w:rsidRDefault="00691219" w:rsidP="00691219">
      <w:pPr>
        <w:pStyle w:val="a9"/>
        <w:numPr>
          <w:ilvl w:val="0"/>
          <w:numId w:val="3"/>
        </w:numPr>
        <w:jc w:val="both"/>
        <w:rPr>
          <w:rFonts w:ascii="Times New Roman" w:hAnsi="Times New Roman" w:cs="Times New Roman"/>
          <w:sz w:val="28"/>
          <w:szCs w:val="28"/>
        </w:rPr>
      </w:pPr>
      <w:r w:rsidRPr="00691219">
        <w:rPr>
          <w:rFonts w:ascii="Times New Roman" w:hAnsi="Times New Roman" w:cs="Times New Roman"/>
          <w:sz w:val="28"/>
          <w:szCs w:val="28"/>
        </w:rPr>
        <w:t>Ransomware</w:t>
      </w:r>
    </w:p>
    <w:p w14:paraId="52038828" w14:textId="77777777" w:rsidR="00691219" w:rsidRPr="00691219" w:rsidRDefault="00691219" w:rsidP="00691219">
      <w:pPr>
        <w:jc w:val="both"/>
        <w:rPr>
          <w:rFonts w:ascii="Times New Roman" w:hAnsi="Times New Roman" w:cs="Times New Roman"/>
          <w:sz w:val="28"/>
          <w:szCs w:val="28"/>
        </w:rPr>
      </w:pPr>
      <w:r w:rsidRPr="00691219">
        <w:rPr>
          <w:rFonts w:ascii="Times New Roman" w:hAnsi="Times New Roman" w:cs="Times New Roman"/>
          <w:sz w:val="28"/>
          <w:szCs w:val="28"/>
        </w:rPr>
        <w:t>Примери за кибервойна</w:t>
      </w:r>
    </w:p>
    <w:p w14:paraId="6C8B4371" w14:textId="17ED978E" w:rsidR="00691219" w:rsidRPr="00691219" w:rsidRDefault="00691219" w:rsidP="00691219">
      <w:pPr>
        <w:pStyle w:val="a9"/>
        <w:numPr>
          <w:ilvl w:val="0"/>
          <w:numId w:val="3"/>
        </w:numPr>
        <w:jc w:val="both"/>
        <w:rPr>
          <w:rFonts w:ascii="Times New Roman" w:hAnsi="Times New Roman" w:cs="Times New Roman"/>
          <w:sz w:val="28"/>
          <w:szCs w:val="28"/>
        </w:rPr>
      </w:pPr>
      <w:r w:rsidRPr="00691219">
        <w:rPr>
          <w:rFonts w:ascii="Times New Roman" w:hAnsi="Times New Roman" w:cs="Times New Roman"/>
          <w:sz w:val="28"/>
          <w:szCs w:val="28"/>
        </w:rPr>
        <w:t>Атака срещу Естония (2007 г.)</w:t>
      </w:r>
    </w:p>
    <w:p w14:paraId="35A728E2" w14:textId="1FAA7D5F" w:rsidR="00691219" w:rsidRPr="00691219" w:rsidRDefault="00691219" w:rsidP="00691219">
      <w:pPr>
        <w:pStyle w:val="a9"/>
        <w:numPr>
          <w:ilvl w:val="0"/>
          <w:numId w:val="3"/>
        </w:numPr>
        <w:jc w:val="both"/>
        <w:rPr>
          <w:rFonts w:ascii="Times New Roman" w:hAnsi="Times New Roman" w:cs="Times New Roman"/>
          <w:sz w:val="28"/>
          <w:szCs w:val="28"/>
        </w:rPr>
      </w:pPr>
      <w:r w:rsidRPr="00691219">
        <w:rPr>
          <w:rFonts w:ascii="Times New Roman" w:hAnsi="Times New Roman" w:cs="Times New Roman"/>
          <w:sz w:val="28"/>
          <w:szCs w:val="28"/>
        </w:rPr>
        <w:t>Stuxnet (2010 г)</w:t>
      </w:r>
    </w:p>
    <w:p w14:paraId="4EF52E08" w14:textId="3A617B70" w:rsidR="000178EE" w:rsidRDefault="00691219" w:rsidP="000178EE">
      <w:pPr>
        <w:pStyle w:val="a9"/>
        <w:numPr>
          <w:ilvl w:val="0"/>
          <w:numId w:val="3"/>
        </w:numPr>
        <w:jc w:val="both"/>
        <w:rPr>
          <w:rFonts w:ascii="Times New Roman" w:hAnsi="Times New Roman" w:cs="Times New Roman"/>
          <w:sz w:val="28"/>
          <w:szCs w:val="28"/>
        </w:rPr>
      </w:pPr>
      <w:r w:rsidRPr="00691219">
        <w:rPr>
          <w:rFonts w:ascii="Times New Roman" w:hAnsi="Times New Roman" w:cs="Times New Roman"/>
          <w:sz w:val="28"/>
          <w:szCs w:val="28"/>
        </w:rPr>
        <w:t xml:space="preserve">Атаки срещу Украйна </w:t>
      </w:r>
      <w:r>
        <w:rPr>
          <w:rFonts w:ascii="Times New Roman" w:hAnsi="Times New Roman" w:cs="Times New Roman"/>
          <w:sz w:val="28"/>
          <w:szCs w:val="28"/>
        </w:rPr>
        <w:t xml:space="preserve">и съответно реципрочни атаки на украински хакерски групи срещу енергийната, финансовата система и критична инфраструктура на Русия. </w:t>
      </w:r>
    </w:p>
    <w:p w14:paraId="6A7DE56D" w14:textId="29BA7CE6" w:rsidR="000178EE" w:rsidRDefault="000178EE" w:rsidP="000178EE">
      <w:pPr>
        <w:jc w:val="both"/>
        <w:rPr>
          <w:rFonts w:ascii="Times New Roman" w:hAnsi="Times New Roman" w:cs="Times New Roman"/>
          <w:sz w:val="28"/>
          <w:szCs w:val="28"/>
        </w:rPr>
      </w:pPr>
      <w:r>
        <w:rPr>
          <w:rFonts w:ascii="Times New Roman" w:hAnsi="Times New Roman" w:cs="Times New Roman"/>
          <w:sz w:val="28"/>
          <w:szCs w:val="28"/>
        </w:rPr>
        <w:t>Как да се защитим от кибератаки?</w:t>
      </w:r>
    </w:p>
    <w:p w14:paraId="7111197F" w14:textId="6FAC5AE7" w:rsidR="000178EE" w:rsidRDefault="000178EE" w:rsidP="000178EE">
      <w:pPr>
        <w:jc w:val="both"/>
        <w:rPr>
          <w:rFonts w:ascii="Times New Roman" w:hAnsi="Times New Roman" w:cs="Times New Roman"/>
          <w:sz w:val="28"/>
          <w:szCs w:val="28"/>
        </w:rPr>
      </w:pPr>
      <w:r>
        <w:rPr>
          <w:rFonts w:ascii="Times New Roman" w:hAnsi="Times New Roman" w:cs="Times New Roman"/>
          <w:sz w:val="28"/>
          <w:szCs w:val="28"/>
        </w:rPr>
        <w:t xml:space="preserve">Необходимо е да използваме силно развита система от мероприятия за киберзащита, които освен софтуер и хардуер за защита, трябва да включва и система за персонална защита на хората работещи в съответната организация или </w:t>
      </w:r>
      <w:r>
        <w:rPr>
          <w:rFonts w:ascii="Times New Roman" w:hAnsi="Times New Roman" w:cs="Times New Roman"/>
          <w:sz w:val="28"/>
          <w:szCs w:val="28"/>
        </w:rPr>
        <w:lastRenderedPageBreak/>
        <w:t>система, контрол на достъпа, ограничаване на достъпа до определени сайтове, използване на електронна поща със защита и още много други мерки.</w:t>
      </w:r>
    </w:p>
    <w:p w14:paraId="1AF91C17" w14:textId="3C93ACE1" w:rsidR="000178EE" w:rsidRDefault="000178EE" w:rsidP="000178EE">
      <w:pPr>
        <w:pStyle w:val="a9"/>
        <w:numPr>
          <w:ilvl w:val="0"/>
          <w:numId w:val="2"/>
        </w:numPr>
        <w:jc w:val="both"/>
        <w:rPr>
          <w:rFonts w:ascii="Times New Roman" w:hAnsi="Times New Roman" w:cs="Times New Roman"/>
          <w:b/>
          <w:bCs/>
          <w:sz w:val="28"/>
          <w:szCs w:val="28"/>
        </w:rPr>
      </w:pPr>
      <w:r w:rsidRPr="000178EE">
        <w:rPr>
          <w:rFonts w:ascii="Times New Roman" w:hAnsi="Times New Roman" w:cs="Times New Roman"/>
          <w:b/>
          <w:bCs/>
          <w:sz w:val="28"/>
          <w:szCs w:val="28"/>
        </w:rPr>
        <w:t>Въздействие върху обществото и противодействие и защита</w:t>
      </w:r>
    </w:p>
    <w:p w14:paraId="2912A232" w14:textId="69009AFC" w:rsidR="0054141A" w:rsidRPr="0054141A" w:rsidRDefault="0054141A" w:rsidP="0054141A">
      <w:pPr>
        <w:spacing w:before="100" w:beforeAutospacing="1" w:after="100" w:afterAutospacing="1" w:line="240" w:lineRule="auto"/>
        <w:ind w:firstLine="708"/>
        <w:jc w:val="both"/>
        <w:rPr>
          <w:rFonts w:ascii="Times New Roman" w:eastAsia="Times New Roman" w:hAnsi="Times New Roman" w:cs="Times New Roman"/>
          <w:kern w:val="0"/>
          <w:sz w:val="28"/>
          <w:szCs w:val="28"/>
          <w:lang w:val="mk-MK" w:eastAsia="bg-BG"/>
          <w14:ligatures w14:val="none"/>
        </w:rPr>
      </w:pPr>
      <w:r w:rsidRPr="0054141A">
        <w:rPr>
          <w:rFonts w:ascii="Times New Roman" w:eastAsia="Times New Roman" w:hAnsi="Times New Roman" w:cs="Times New Roman"/>
          <w:kern w:val="0"/>
          <w:sz w:val="28"/>
          <w:szCs w:val="28"/>
          <w:lang w:val="mk-MK" w:eastAsia="bg-BG"/>
          <w14:ligatures w14:val="none"/>
        </w:rPr>
        <w:t>Съвременните конфликти не се отразяват само на армията и държавата. Те засягат и обикновените хора, и ежедневието им, и това как хората се чувстват сигурни. При хибридните и информационните войни това често не се вижда веднага, но последиците са реални.</w:t>
      </w:r>
      <w:r w:rsidRPr="0054141A">
        <w:rPr>
          <w:rFonts w:ascii="Times New Roman" w:eastAsia="Times New Roman" w:hAnsi="Times New Roman" w:cs="Times New Roman"/>
          <w:kern w:val="0"/>
          <w:sz w:val="28"/>
          <w:szCs w:val="28"/>
          <w:lang w:val="mk-MK" w:eastAsia="bg-BG"/>
          <w14:ligatures w14:val="none"/>
        </w:rPr>
        <w:t xml:space="preserve"> </w:t>
      </w:r>
      <w:r w:rsidRPr="0054141A">
        <w:rPr>
          <w:rFonts w:ascii="Times New Roman" w:eastAsia="Times New Roman" w:hAnsi="Times New Roman" w:cs="Times New Roman"/>
          <w:kern w:val="0"/>
          <w:sz w:val="28"/>
          <w:szCs w:val="28"/>
          <w:lang w:val="mk-MK" w:eastAsia="bg-BG"/>
          <w14:ligatures w14:val="none"/>
        </w:rPr>
        <w:t>Обществото най-често усеща напрежението чрез страх, объркване и разделение. Дезинформацията и пропагандата могат да създадат недоверие към медии, институции и дори това как хората се отнасят един към друг. В същото време има и икономически последици, като по-високи цени, проблеми с работата и недостиг на стоки.</w:t>
      </w:r>
      <w:r w:rsidRPr="0054141A">
        <w:rPr>
          <w:rFonts w:ascii="Times New Roman" w:eastAsia="Times New Roman" w:hAnsi="Times New Roman" w:cs="Times New Roman"/>
          <w:kern w:val="0"/>
          <w:sz w:val="28"/>
          <w:szCs w:val="28"/>
          <w:lang w:val="mk-MK" w:eastAsia="bg-BG"/>
          <w14:ligatures w14:val="none"/>
        </w:rPr>
        <w:t xml:space="preserve"> </w:t>
      </w:r>
      <w:r w:rsidRPr="0054141A">
        <w:rPr>
          <w:rFonts w:ascii="Times New Roman" w:eastAsia="Times New Roman" w:hAnsi="Times New Roman" w:cs="Times New Roman"/>
          <w:kern w:val="0"/>
          <w:sz w:val="28"/>
          <w:szCs w:val="28"/>
          <w:lang w:val="mk-MK" w:eastAsia="bg-BG"/>
          <w14:ligatures w14:val="none"/>
        </w:rPr>
        <w:t xml:space="preserve">За да се </w:t>
      </w:r>
      <w:r>
        <w:rPr>
          <w:rFonts w:ascii="Times New Roman" w:eastAsia="Times New Roman" w:hAnsi="Times New Roman" w:cs="Times New Roman"/>
          <w:kern w:val="0"/>
          <w:sz w:val="28"/>
          <w:szCs w:val="28"/>
          <w:lang w:val="mk-MK" w:eastAsia="bg-BG"/>
          <w14:ligatures w14:val="none"/>
        </w:rPr>
        <w:t>противодейства</w:t>
      </w:r>
      <w:r w:rsidRPr="0054141A">
        <w:rPr>
          <w:rFonts w:ascii="Times New Roman" w:eastAsia="Times New Roman" w:hAnsi="Times New Roman" w:cs="Times New Roman"/>
          <w:kern w:val="0"/>
          <w:sz w:val="28"/>
          <w:szCs w:val="28"/>
          <w:lang w:val="mk-MK" w:eastAsia="bg-BG"/>
          <w14:ligatures w14:val="none"/>
        </w:rPr>
        <w:t xml:space="preserve"> на тези заплахи, трябва </w:t>
      </w:r>
      <w:r>
        <w:rPr>
          <w:rFonts w:ascii="Times New Roman" w:eastAsia="Times New Roman" w:hAnsi="Times New Roman" w:cs="Times New Roman"/>
          <w:kern w:val="0"/>
          <w:sz w:val="28"/>
          <w:szCs w:val="28"/>
          <w:lang w:val="mk-MK" w:eastAsia="bg-BG"/>
          <w14:ligatures w14:val="none"/>
        </w:rPr>
        <w:t>държавата и обществото да работят за това в синхрон</w:t>
      </w:r>
      <w:r w:rsidRPr="0054141A">
        <w:rPr>
          <w:rFonts w:ascii="Times New Roman" w:eastAsia="Times New Roman" w:hAnsi="Times New Roman" w:cs="Times New Roman"/>
          <w:kern w:val="0"/>
          <w:sz w:val="28"/>
          <w:szCs w:val="28"/>
          <w:lang w:val="mk-MK" w:eastAsia="bg-BG"/>
          <w14:ligatures w14:val="none"/>
        </w:rPr>
        <w:t xml:space="preserve">. </w:t>
      </w:r>
      <w:r>
        <w:rPr>
          <w:rFonts w:ascii="Times New Roman" w:eastAsia="Times New Roman" w:hAnsi="Times New Roman" w:cs="Times New Roman"/>
          <w:kern w:val="0"/>
          <w:sz w:val="28"/>
          <w:szCs w:val="28"/>
          <w:lang w:val="mk-MK" w:eastAsia="bg-BG"/>
          <w14:ligatures w14:val="none"/>
        </w:rPr>
        <w:t xml:space="preserve"> Необходимо да се развива система за киберазщита и бърза реакция при заплахи от вскякво естество. Подобряването на системата на образованието и системата за придобиване на знания е важен аспект от защитата на обществото от голямата палитра хибридни заплахи и дезинфирмация, които ни заливат в наши дни.</w:t>
      </w:r>
      <w:r w:rsidRPr="0054141A">
        <w:rPr>
          <w:rFonts w:ascii="Times New Roman" w:eastAsia="Times New Roman" w:hAnsi="Times New Roman" w:cs="Times New Roman"/>
          <w:kern w:val="0"/>
          <w:sz w:val="28"/>
          <w:szCs w:val="28"/>
          <w:lang w:val="mk-MK" w:eastAsia="bg-BG"/>
          <w14:ligatures w14:val="none"/>
        </w:rPr>
        <w:t xml:space="preserve"> </w:t>
      </w:r>
      <w:r>
        <w:rPr>
          <w:rFonts w:ascii="Times New Roman" w:eastAsia="Times New Roman" w:hAnsi="Times New Roman" w:cs="Times New Roman"/>
          <w:kern w:val="0"/>
          <w:sz w:val="28"/>
          <w:szCs w:val="28"/>
          <w:lang w:val="mk-MK" w:eastAsia="bg-BG"/>
          <w14:ligatures w14:val="none"/>
        </w:rPr>
        <w:t xml:space="preserve">С развитието на </w:t>
      </w:r>
      <w:r>
        <w:rPr>
          <w:rFonts w:ascii="Times New Roman" w:eastAsia="Times New Roman" w:hAnsi="Times New Roman" w:cs="Times New Roman"/>
          <w:kern w:val="0"/>
          <w:sz w:val="28"/>
          <w:szCs w:val="28"/>
          <w:lang w:val="en-US" w:eastAsia="bg-BG"/>
          <w14:ligatures w14:val="none"/>
        </w:rPr>
        <w:t>AI</w:t>
      </w:r>
      <w:r>
        <w:rPr>
          <w:rFonts w:ascii="Times New Roman" w:eastAsia="Times New Roman" w:hAnsi="Times New Roman" w:cs="Times New Roman"/>
          <w:kern w:val="0"/>
          <w:sz w:val="28"/>
          <w:szCs w:val="28"/>
          <w:lang w:eastAsia="bg-BG"/>
          <w14:ligatures w14:val="none"/>
        </w:rPr>
        <w:t xml:space="preserve">, все по-трудно става разпознаване на фалшивата информация, особено от по-уязвимите слоеве на населението – децата и възрастните хора. </w:t>
      </w:r>
      <w:r w:rsidRPr="0054141A">
        <w:rPr>
          <w:rFonts w:ascii="Times New Roman" w:eastAsia="Times New Roman" w:hAnsi="Times New Roman" w:cs="Times New Roman"/>
          <w:kern w:val="0"/>
          <w:sz w:val="28"/>
          <w:szCs w:val="28"/>
          <w:lang w:val="mk-MK" w:eastAsia="bg-BG"/>
          <w14:ligatures w14:val="none"/>
        </w:rPr>
        <w:t>Защитата не означава само военна сила, а и устойчивост — способността да стоим стабилни пред заплахи, без да се поддаваме на страх или манипулация. Когато хората мислят критично и се доверяват на проверени източници, те стават по-малко уязвими към съвременните заплахи.</w:t>
      </w:r>
    </w:p>
    <w:p w14:paraId="1B1B27BA" w14:textId="7871F879" w:rsidR="0054141A" w:rsidRDefault="0054141A" w:rsidP="0054141A">
      <w:pPr>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61D9FE41" wp14:editId="74E5B5B4">
            <wp:extent cx="4525645" cy="3530600"/>
            <wp:effectExtent l="0" t="0" r="8255" b="0"/>
            <wp:docPr id="566866944" name="Картина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68040" cy="3563674"/>
                    </a:xfrm>
                    <a:prstGeom prst="rect">
                      <a:avLst/>
                    </a:prstGeom>
                    <a:noFill/>
                  </pic:spPr>
                </pic:pic>
              </a:graphicData>
            </a:graphic>
          </wp:inline>
        </w:drawing>
      </w:r>
    </w:p>
    <w:p w14:paraId="7E88BF38" w14:textId="7D56F422" w:rsidR="0054141A" w:rsidRDefault="0054141A" w:rsidP="0054141A">
      <w:pPr>
        <w:jc w:val="center"/>
        <w:rPr>
          <w:rFonts w:ascii="Times New Roman" w:hAnsi="Times New Roman" w:cs="Times New Roman"/>
          <w:i/>
          <w:iCs/>
          <w:sz w:val="24"/>
          <w:szCs w:val="24"/>
          <w:lang w:val="en-US"/>
        </w:rPr>
      </w:pPr>
      <w:r w:rsidRPr="0054141A">
        <w:rPr>
          <w:rFonts w:ascii="Times New Roman" w:hAnsi="Times New Roman" w:cs="Times New Roman"/>
          <w:i/>
          <w:iCs/>
          <w:sz w:val="24"/>
          <w:szCs w:val="24"/>
        </w:rPr>
        <w:t xml:space="preserve">Фиг. 8 – Изображение генерирано от Изкуствен интелект </w:t>
      </w:r>
      <w:r>
        <w:rPr>
          <w:rFonts w:ascii="Times New Roman" w:hAnsi="Times New Roman" w:cs="Times New Roman"/>
          <w:i/>
          <w:iCs/>
          <w:sz w:val="24"/>
          <w:szCs w:val="24"/>
        </w:rPr>
        <w:t>–</w:t>
      </w:r>
      <w:r w:rsidRPr="0054141A">
        <w:rPr>
          <w:rFonts w:ascii="Times New Roman" w:hAnsi="Times New Roman" w:cs="Times New Roman"/>
          <w:i/>
          <w:iCs/>
          <w:sz w:val="24"/>
          <w:szCs w:val="24"/>
        </w:rPr>
        <w:t xml:space="preserve"> </w:t>
      </w:r>
      <w:r w:rsidRPr="0054141A">
        <w:rPr>
          <w:rFonts w:ascii="Times New Roman" w:hAnsi="Times New Roman" w:cs="Times New Roman"/>
          <w:i/>
          <w:iCs/>
          <w:sz w:val="24"/>
          <w:szCs w:val="24"/>
          <w:lang w:val="en-US"/>
        </w:rPr>
        <w:t>AI</w:t>
      </w:r>
    </w:p>
    <w:p w14:paraId="75CE6DAE" w14:textId="77777777" w:rsidR="0054141A" w:rsidRDefault="0054141A" w:rsidP="0054141A">
      <w:pPr>
        <w:jc w:val="center"/>
        <w:rPr>
          <w:rFonts w:ascii="Times New Roman" w:hAnsi="Times New Roman" w:cs="Times New Roman"/>
          <w:i/>
          <w:iCs/>
          <w:sz w:val="24"/>
          <w:szCs w:val="24"/>
          <w:lang w:val="en-US"/>
        </w:rPr>
      </w:pPr>
    </w:p>
    <w:p w14:paraId="44306D7A" w14:textId="7CFDC3F7" w:rsidR="0054141A" w:rsidRDefault="00E473D1" w:rsidP="0054141A">
      <w:pPr>
        <w:jc w:val="both"/>
        <w:rPr>
          <w:rFonts w:ascii="Times New Roman" w:hAnsi="Times New Roman" w:cs="Times New Roman"/>
          <w:b/>
          <w:bCs/>
          <w:sz w:val="32"/>
          <w:szCs w:val="32"/>
        </w:rPr>
      </w:pPr>
      <w:r>
        <w:rPr>
          <w:rFonts w:ascii="Times New Roman" w:hAnsi="Times New Roman" w:cs="Times New Roman"/>
          <w:b/>
          <w:bCs/>
          <w:sz w:val="32"/>
          <w:szCs w:val="32"/>
        </w:rPr>
        <w:lastRenderedPageBreak/>
        <w:t>Заключение</w:t>
      </w:r>
    </w:p>
    <w:p w14:paraId="5B4EB372" w14:textId="43157EC7" w:rsidR="003D4F58" w:rsidRPr="003D4F58" w:rsidRDefault="003D4F58" w:rsidP="003D4F58">
      <w:pPr>
        <w:ind w:firstLine="708"/>
        <w:jc w:val="both"/>
        <w:rPr>
          <w:rFonts w:ascii="Times New Roman" w:hAnsi="Times New Roman" w:cs="Times New Roman"/>
          <w:sz w:val="28"/>
          <w:szCs w:val="28"/>
        </w:rPr>
      </w:pPr>
      <w:r>
        <w:rPr>
          <w:rFonts w:ascii="Times New Roman" w:hAnsi="Times New Roman" w:cs="Times New Roman"/>
          <w:sz w:val="28"/>
          <w:szCs w:val="28"/>
        </w:rPr>
        <w:t>Х</w:t>
      </w:r>
      <w:r w:rsidRPr="003D4F58">
        <w:rPr>
          <w:rFonts w:ascii="Times New Roman" w:hAnsi="Times New Roman" w:cs="Times New Roman"/>
          <w:sz w:val="28"/>
          <w:szCs w:val="28"/>
        </w:rPr>
        <w:t>арактерът на войните и конфликтите в съвременния свят</w:t>
      </w:r>
      <w:r>
        <w:rPr>
          <w:rFonts w:ascii="Times New Roman" w:hAnsi="Times New Roman" w:cs="Times New Roman"/>
          <w:sz w:val="28"/>
          <w:szCs w:val="28"/>
        </w:rPr>
        <w:t xml:space="preserve"> се изменя бързо К</w:t>
      </w:r>
      <w:r w:rsidRPr="003D4F58">
        <w:rPr>
          <w:rFonts w:ascii="Times New Roman" w:hAnsi="Times New Roman" w:cs="Times New Roman"/>
          <w:sz w:val="28"/>
          <w:szCs w:val="28"/>
        </w:rPr>
        <w:t>ласическите военни сблъсъци между държави</w:t>
      </w:r>
      <w:r>
        <w:rPr>
          <w:rFonts w:ascii="Times New Roman" w:hAnsi="Times New Roman" w:cs="Times New Roman"/>
          <w:sz w:val="28"/>
          <w:szCs w:val="28"/>
        </w:rPr>
        <w:t xml:space="preserve">те вече са в историята, като в днешно време </w:t>
      </w:r>
      <w:r w:rsidRPr="003D4F58">
        <w:rPr>
          <w:rFonts w:ascii="Times New Roman" w:hAnsi="Times New Roman" w:cs="Times New Roman"/>
          <w:sz w:val="28"/>
          <w:szCs w:val="28"/>
        </w:rPr>
        <w:t>хибридните, асиметричните и информационните конфликти, които са все по-чести. Войната вече не се води само с оръжия на бойното поле. Днес се използват кибератаки, дезинформация, икономически натиск и различни форми на влияние върху обществото. Границите между мир и война стават все по-размити, а участниците не винаги са ясно разпознаваеми.</w:t>
      </w:r>
      <w:r>
        <w:rPr>
          <w:rFonts w:ascii="Times New Roman" w:hAnsi="Times New Roman" w:cs="Times New Roman"/>
          <w:sz w:val="28"/>
          <w:szCs w:val="28"/>
        </w:rPr>
        <w:t xml:space="preserve"> </w:t>
      </w:r>
      <w:r w:rsidRPr="003D4F58">
        <w:rPr>
          <w:rFonts w:ascii="Times New Roman" w:hAnsi="Times New Roman" w:cs="Times New Roman"/>
          <w:sz w:val="28"/>
          <w:szCs w:val="28"/>
        </w:rPr>
        <w:t>Съвременните конфликти не засягат само армията и държавата. Те имат отражение върху ежедневието на хората, икономиката, сигурността и общественото доверие. Дезинформацията може да създаде страх, объркване и разделение между гражданите. Социалните мрежи и интернет могат да бъдат използвани като оръжие. Фалшивите новини се разпространяват бързо и могат да влияят на това как хората възприемат събитията и вземат решения.</w:t>
      </w:r>
    </w:p>
    <w:p w14:paraId="75471126" w14:textId="166EF3C1" w:rsidR="003D4F58" w:rsidRPr="003D4F58" w:rsidRDefault="003D4F58" w:rsidP="003D4F58">
      <w:pPr>
        <w:jc w:val="both"/>
        <w:rPr>
          <w:rFonts w:ascii="Times New Roman" w:hAnsi="Times New Roman" w:cs="Times New Roman"/>
          <w:sz w:val="28"/>
          <w:szCs w:val="28"/>
        </w:rPr>
      </w:pPr>
      <w:r w:rsidRPr="003D4F58">
        <w:rPr>
          <w:rFonts w:ascii="Times New Roman" w:hAnsi="Times New Roman" w:cs="Times New Roman"/>
          <w:sz w:val="28"/>
          <w:szCs w:val="28"/>
        </w:rPr>
        <w:t xml:space="preserve">За противодействие на тези заплахи са нужни мерки от страна на държавата — киберзащита, укрепване на институциите, международно сътрудничество. Но ролята на </w:t>
      </w:r>
      <w:r>
        <w:rPr>
          <w:rFonts w:ascii="Times New Roman" w:hAnsi="Times New Roman" w:cs="Times New Roman"/>
          <w:sz w:val="28"/>
          <w:szCs w:val="28"/>
        </w:rPr>
        <w:t>индивида</w:t>
      </w:r>
      <w:r w:rsidRPr="003D4F58">
        <w:rPr>
          <w:rFonts w:ascii="Times New Roman" w:hAnsi="Times New Roman" w:cs="Times New Roman"/>
          <w:sz w:val="28"/>
          <w:szCs w:val="28"/>
        </w:rPr>
        <w:t xml:space="preserve"> е също толкова важна. Критичното мислене и способността да</w:t>
      </w:r>
      <w:r>
        <w:rPr>
          <w:rFonts w:ascii="Times New Roman" w:hAnsi="Times New Roman" w:cs="Times New Roman"/>
          <w:sz w:val="28"/>
          <w:szCs w:val="28"/>
        </w:rPr>
        <w:t xml:space="preserve"> се</w:t>
      </w:r>
      <w:r w:rsidRPr="003D4F58">
        <w:rPr>
          <w:rFonts w:ascii="Times New Roman" w:hAnsi="Times New Roman" w:cs="Times New Roman"/>
          <w:sz w:val="28"/>
          <w:szCs w:val="28"/>
        </w:rPr>
        <w:t xml:space="preserve"> разпознава фалшива информация ни правят по-силни и по-малко уязвими. </w:t>
      </w:r>
    </w:p>
    <w:p w14:paraId="61FD14D4" w14:textId="77777777" w:rsidR="00E473D1" w:rsidRPr="00E473D1" w:rsidRDefault="00E473D1" w:rsidP="0054141A">
      <w:pPr>
        <w:jc w:val="both"/>
        <w:rPr>
          <w:rFonts w:ascii="Times New Roman" w:hAnsi="Times New Roman" w:cs="Times New Roman"/>
          <w:sz w:val="28"/>
          <w:szCs w:val="28"/>
        </w:rPr>
      </w:pPr>
    </w:p>
    <w:sectPr w:rsidR="00E473D1" w:rsidRPr="00E473D1" w:rsidSect="0054141A">
      <w:pgSz w:w="11906" w:h="16838"/>
      <w:pgMar w:top="1440" w:right="746" w:bottom="99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F59C5"/>
    <w:multiLevelType w:val="hybridMultilevel"/>
    <w:tmpl w:val="D98692FE"/>
    <w:lvl w:ilvl="0" w:tplc="ACC6A1C6">
      <w:start w:val="3"/>
      <w:numFmt w:val="bullet"/>
      <w:lvlText w:val="-"/>
      <w:lvlJc w:val="left"/>
      <w:pPr>
        <w:ind w:left="1068" w:hanging="360"/>
      </w:pPr>
      <w:rPr>
        <w:rFonts w:ascii="Times New Roman" w:eastAsiaTheme="minorHAnsi"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 w15:restartNumberingAfterBreak="0">
    <w:nsid w:val="56012A1A"/>
    <w:multiLevelType w:val="hybridMultilevel"/>
    <w:tmpl w:val="D57446E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67A62528"/>
    <w:multiLevelType w:val="hybridMultilevel"/>
    <w:tmpl w:val="25C07B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947813536">
    <w:abstractNumId w:val="1"/>
  </w:num>
  <w:num w:numId="2" w16cid:durableId="920724869">
    <w:abstractNumId w:val="2"/>
  </w:num>
  <w:num w:numId="3" w16cid:durableId="1490829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A8E"/>
    <w:rsid w:val="000178EE"/>
    <w:rsid w:val="00086BBF"/>
    <w:rsid w:val="000F3A32"/>
    <w:rsid w:val="001D64BA"/>
    <w:rsid w:val="0021523C"/>
    <w:rsid w:val="00261841"/>
    <w:rsid w:val="002924F6"/>
    <w:rsid w:val="002F2C46"/>
    <w:rsid w:val="00313BEF"/>
    <w:rsid w:val="00315668"/>
    <w:rsid w:val="0033760E"/>
    <w:rsid w:val="00357FBE"/>
    <w:rsid w:val="00387A37"/>
    <w:rsid w:val="003D4F58"/>
    <w:rsid w:val="003E68F3"/>
    <w:rsid w:val="00454385"/>
    <w:rsid w:val="004F24CB"/>
    <w:rsid w:val="005265C0"/>
    <w:rsid w:val="0054141A"/>
    <w:rsid w:val="00562047"/>
    <w:rsid w:val="005A0259"/>
    <w:rsid w:val="006276B9"/>
    <w:rsid w:val="00647331"/>
    <w:rsid w:val="00683A8E"/>
    <w:rsid w:val="00691219"/>
    <w:rsid w:val="00703FCB"/>
    <w:rsid w:val="007B70D6"/>
    <w:rsid w:val="00842C0E"/>
    <w:rsid w:val="008459F9"/>
    <w:rsid w:val="00857175"/>
    <w:rsid w:val="00873935"/>
    <w:rsid w:val="00874471"/>
    <w:rsid w:val="009F0F0B"/>
    <w:rsid w:val="00A24862"/>
    <w:rsid w:val="00AD2040"/>
    <w:rsid w:val="00B30C9B"/>
    <w:rsid w:val="00BB0DA0"/>
    <w:rsid w:val="00C05A4E"/>
    <w:rsid w:val="00C375AD"/>
    <w:rsid w:val="00C81B47"/>
    <w:rsid w:val="00CC44D7"/>
    <w:rsid w:val="00CC6C6D"/>
    <w:rsid w:val="00CE6FA8"/>
    <w:rsid w:val="00D03560"/>
    <w:rsid w:val="00D22977"/>
    <w:rsid w:val="00DE3F9E"/>
    <w:rsid w:val="00E473D1"/>
    <w:rsid w:val="00E544FD"/>
    <w:rsid w:val="00E81D3E"/>
    <w:rsid w:val="00ED145C"/>
    <w:rsid w:val="00F35E9B"/>
    <w:rsid w:val="00FA263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E0D01"/>
  <w15:chartTrackingRefBased/>
  <w15:docId w15:val="{1846CECA-27C1-4CCD-AF91-D7CD713A8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83A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83A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83A8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83A8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83A8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83A8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83A8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83A8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83A8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683A8E"/>
    <w:rPr>
      <w:rFonts w:asciiTheme="majorHAnsi" w:eastAsiaTheme="majorEastAsia" w:hAnsiTheme="majorHAnsi" w:cstheme="majorBidi"/>
      <w:color w:val="2F5496" w:themeColor="accent1" w:themeShade="BF"/>
      <w:sz w:val="40"/>
      <w:szCs w:val="40"/>
    </w:rPr>
  </w:style>
  <w:style w:type="character" w:customStyle="1" w:styleId="20">
    <w:name w:val="Заглавие 2 Знак"/>
    <w:basedOn w:val="a0"/>
    <w:link w:val="2"/>
    <w:uiPriority w:val="9"/>
    <w:semiHidden/>
    <w:rsid w:val="00683A8E"/>
    <w:rPr>
      <w:rFonts w:asciiTheme="majorHAnsi" w:eastAsiaTheme="majorEastAsia" w:hAnsiTheme="majorHAnsi" w:cstheme="majorBidi"/>
      <w:color w:val="2F5496" w:themeColor="accent1" w:themeShade="BF"/>
      <w:sz w:val="32"/>
      <w:szCs w:val="32"/>
    </w:rPr>
  </w:style>
  <w:style w:type="character" w:customStyle="1" w:styleId="30">
    <w:name w:val="Заглавие 3 Знак"/>
    <w:basedOn w:val="a0"/>
    <w:link w:val="3"/>
    <w:uiPriority w:val="9"/>
    <w:semiHidden/>
    <w:rsid w:val="00683A8E"/>
    <w:rPr>
      <w:rFonts w:eastAsiaTheme="majorEastAsia" w:cstheme="majorBidi"/>
      <w:color w:val="2F5496" w:themeColor="accent1" w:themeShade="BF"/>
      <w:sz w:val="28"/>
      <w:szCs w:val="28"/>
    </w:rPr>
  </w:style>
  <w:style w:type="character" w:customStyle="1" w:styleId="40">
    <w:name w:val="Заглавие 4 Знак"/>
    <w:basedOn w:val="a0"/>
    <w:link w:val="4"/>
    <w:uiPriority w:val="9"/>
    <w:semiHidden/>
    <w:rsid w:val="00683A8E"/>
    <w:rPr>
      <w:rFonts w:eastAsiaTheme="majorEastAsia" w:cstheme="majorBidi"/>
      <w:i/>
      <w:iCs/>
      <w:color w:val="2F5496" w:themeColor="accent1" w:themeShade="BF"/>
    </w:rPr>
  </w:style>
  <w:style w:type="character" w:customStyle="1" w:styleId="50">
    <w:name w:val="Заглавие 5 Знак"/>
    <w:basedOn w:val="a0"/>
    <w:link w:val="5"/>
    <w:uiPriority w:val="9"/>
    <w:semiHidden/>
    <w:rsid w:val="00683A8E"/>
    <w:rPr>
      <w:rFonts w:eastAsiaTheme="majorEastAsia" w:cstheme="majorBidi"/>
      <w:color w:val="2F5496" w:themeColor="accent1" w:themeShade="BF"/>
    </w:rPr>
  </w:style>
  <w:style w:type="character" w:customStyle="1" w:styleId="60">
    <w:name w:val="Заглавие 6 Знак"/>
    <w:basedOn w:val="a0"/>
    <w:link w:val="6"/>
    <w:uiPriority w:val="9"/>
    <w:semiHidden/>
    <w:rsid w:val="00683A8E"/>
    <w:rPr>
      <w:rFonts w:eastAsiaTheme="majorEastAsia" w:cstheme="majorBidi"/>
      <w:i/>
      <w:iCs/>
      <w:color w:val="595959" w:themeColor="text1" w:themeTint="A6"/>
    </w:rPr>
  </w:style>
  <w:style w:type="character" w:customStyle="1" w:styleId="70">
    <w:name w:val="Заглавие 7 Знак"/>
    <w:basedOn w:val="a0"/>
    <w:link w:val="7"/>
    <w:uiPriority w:val="9"/>
    <w:semiHidden/>
    <w:rsid w:val="00683A8E"/>
    <w:rPr>
      <w:rFonts w:eastAsiaTheme="majorEastAsia" w:cstheme="majorBidi"/>
      <w:color w:val="595959" w:themeColor="text1" w:themeTint="A6"/>
    </w:rPr>
  </w:style>
  <w:style w:type="character" w:customStyle="1" w:styleId="80">
    <w:name w:val="Заглавие 8 Знак"/>
    <w:basedOn w:val="a0"/>
    <w:link w:val="8"/>
    <w:uiPriority w:val="9"/>
    <w:semiHidden/>
    <w:rsid w:val="00683A8E"/>
    <w:rPr>
      <w:rFonts w:eastAsiaTheme="majorEastAsia" w:cstheme="majorBidi"/>
      <w:i/>
      <w:iCs/>
      <w:color w:val="272727" w:themeColor="text1" w:themeTint="D8"/>
    </w:rPr>
  </w:style>
  <w:style w:type="character" w:customStyle="1" w:styleId="90">
    <w:name w:val="Заглавие 9 Знак"/>
    <w:basedOn w:val="a0"/>
    <w:link w:val="9"/>
    <w:uiPriority w:val="9"/>
    <w:semiHidden/>
    <w:rsid w:val="00683A8E"/>
    <w:rPr>
      <w:rFonts w:eastAsiaTheme="majorEastAsia" w:cstheme="majorBidi"/>
      <w:color w:val="272727" w:themeColor="text1" w:themeTint="D8"/>
    </w:rPr>
  </w:style>
  <w:style w:type="paragraph" w:styleId="a3">
    <w:name w:val="Title"/>
    <w:basedOn w:val="a"/>
    <w:next w:val="a"/>
    <w:link w:val="a4"/>
    <w:uiPriority w:val="10"/>
    <w:qFormat/>
    <w:rsid w:val="00683A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лавие Знак"/>
    <w:basedOn w:val="a0"/>
    <w:link w:val="a3"/>
    <w:uiPriority w:val="10"/>
    <w:rsid w:val="00683A8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3A8E"/>
    <w:pPr>
      <w:numPr>
        <w:ilvl w:val="1"/>
      </w:numPr>
    </w:pPr>
    <w:rPr>
      <w:rFonts w:eastAsiaTheme="majorEastAsia" w:cstheme="majorBidi"/>
      <w:color w:val="595959" w:themeColor="text1" w:themeTint="A6"/>
      <w:spacing w:val="15"/>
      <w:sz w:val="28"/>
      <w:szCs w:val="28"/>
    </w:rPr>
  </w:style>
  <w:style w:type="character" w:customStyle="1" w:styleId="a6">
    <w:name w:val="Подзаглавие Знак"/>
    <w:basedOn w:val="a0"/>
    <w:link w:val="a5"/>
    <w:uiPriority w:val="11"/>
    <w:rsid w:val="00683A8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83A8E"/>
    <w:pPr>
      <w:spacing w:before="160"/>
      <w:jc w:val="center"/>
    </w:pPr>
    <w:rPr>
      <w:i/>
      <w:iCs/>
      <w:color w:val="404040" w:themeColor="text1" w:themeTint="BF"/>
    </w:rPr>
  </w:style>
  <w:style w:type="character" w:customStyle="1" w:styleId="a8">
    <w:name w:val="Цитат Знак"/>
    <w:basedOn w:val="a0"/>
    <w:link w:val="a7"/>
    <w:uiPriority w:val="29"/>
    <w:rsid w:val="00683A8E"/>
    <w:rPr>
      <w:i/>
      <w:iCs/>
      <w:color w:val="404040" w:themeColor="text1" w:themeTint="BF"/>
    </w:rPr>
  </w:style>
  <w:style w:type="paragraph" w:styleId="a9">
    <w:name w:val="List Paragraph"/>
    <w:basedOn w:val="a"/>
    <w:uiPriority w:val="34"/>
    <w:qFormat/>
    <w:rsid w:val="00683A8E"/>
    <w:pPr>
      <w:ind w:left="720"/>
      <w:contextualSpacing/>
    </w:pPr>
  </w:style>
  <w:style w:type="character" w:styleId="aa">
    <w:name w:val="Intense Emphasis"/>
    <w:basedOn w:val="a0"/>
    <w:uiPriority w:val="21"/>
    <w:qFormat/>
    <w:rsid w:val="00683A8E"/>
    <w:rPr>
      <w:i/>
      <w:iCs/>
      <w:color w:val="2F5496" w:themeColor="accent1" w:themeShade="BF"/>
    </w:rPr>
  </w:style>
  <w:style w:type="paragraph" w:styleId="ab">
    <w:name w:val="Intense Quote"/>
    <w:basedOn w:val="a"/>
    <w:next w:val="a"/>
    <w:link w:val="ac"/>
    <w:uiPriority w:val="30"/>
    <w:qFormat/>
    <w:rsid w:val="00683A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Интензивно цитиране Знак"/>
    <w:basedOn w:val="a0"/>
    <w:link w:val="ab"/>
    <w:uiPriority w:val="30"/>
    <w:rsid w:val="00683A8E"/>
    <w:rPr>
      <w:i/>
      <w:iCs/>
      <w:color w:val="2F5496" w:themeColor="accent1" w:themeShade="BF"/>
    </w:rPr>
  </w:style>
  <w:style w:type="character" w:styleId="ad">
    <w:name w:val="Intense Reference"/>
    <w:basedOn w:val="a0"/>
    <w:uiPriority w:val="32"/>
    <w:qFormat/>
    <w:rsid w:val="00683A8E"/>
    <w:rPr>
      <w:b/>
      <w:bCs/>
      <w:smallCaps/>
      <w:color w:val="2F5496" w:themeColor="accent1" w:themeShade="BF"/>
      <w:spacing w:val="5"/>
    </w:rPr>
  </w:style>
  <w:style w:type="character" w:styleId="ae">
    <w:name w:val="Strong"/>
    <w:basedOn w:val="a0"/>
    <w:uiPriority w:val="22"/>
    <w:qFormat/>
    <w:rsid w:val="00ED145C"/>
    <w:rPr>
      <w:b/>
      <w:bCs/>
    </w:rPr>
  </w:style>
  <w:style w:type="paragraph" w:customStyle="1" w:styleId="my-2">
    <w:name w:val="my-2"/>
    <w:basedOn w:val="a"/>
    <w:rsid w:val="0054141A"/>
    <w:pPr>
      <w:spacing w:before="100" w:beforeAutospacing="1" w:after="100" w:afterAutospacing="1" w:line="240" w:lineRule="auto"/>
    </w:pPr>
    <w:rPr>
      <w:rFonts w:ascii="Times New Roman" w:eastAsia="Times New Roman" w:hAnsi="Times New Roman" w:cs="Times New Roman"/>
      <w:kern w:val="0"/>
      <w:sz w:val="24"/>
      <w:szCs w:val="24"/>
      <w:lang w:eastAsia="bg-BG"/>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1648</TotalTime>
  <Pages>13</Pages>
  <Words>3632</Words>
  <Characters>20708</Characters>
  <Application>Microsoft Office Word</Application>
  <DocSecurity>0</DocSecurity>
  <Lines>172</Lines>
  <Paragraphs>48</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Nayden Yordanov</dc:creator>
  <cp:keywords/>
  <dc:description/>
  <cp:lastModifiedBy>Nayden Yordanov</cp:lastModifiedBy>
  <cp:revision>24</cp:revision>
  <dcterms:created xsi:type="dcterms:W3CDTF">2026-05-24T20:37:00Z</dcterms:created>
  <dcterms:modified xsi:type="dcterms:W3CDTF">2026-05-28T21:47:00Z</dcterms:modified>
</cp:coreProperties>
</file>